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47DA" w:rsidRDefault="00043ECB">
      <w:pPr>
        <w:shd w:val="clear" w:color="auto" w:fill="FFFFFF"/>
        <w:tabs>
          <w:tab w:val="left" w:pos="3148"/>
          <w:tab w:val="center" w:pos="4818"/>
          <w:tab w:val="left" w:pos="6926"/>
        </w:tabs>
        <w:spacing w:line="240" w:lineRule="auto"/>
        <w:ind w:firstLine="0"/>
        <w:jc w:val="center"/>
      </w:pPr>
      <w:bookmarkStart w:id="0" w:name="_GoBack"/>
      <w:bookmarkEnd w:id="0"/>
      <w:r>
        <w:rPr>
          <w:b/>
          <w:bCs/>
          <w:color w:val="000000"/>
          <w:sz w:val="24"/>
          <w:szCs w:val="24"/>
        </w:rPr>
        <w:t>Договор подряда № ____</w:t>
      </w:r>
    </w:p>
    <w:p w:rsidR="00AB47DA" w:rsidRDefault="00AB47DA">
      <w:pPr>
        <w:shd w:val="clear" w:color="auto" w:fill="FFFFFF"/>
        <w:spacing w:line="240" w:lineRule="auto"/>
        <w:ind w:firstLine="0"/>
        <w:rPr>
          <w:b/>
          <w:bCs/>
          <w:color w:val="000000"/>
          <w:sz w:val="24"/>
          <w:szCs w:val="24"/>
        </w:rPr>
      </w:pPr>
    </w:p>
    <w:p w:rsidR="00AB47DA" w:rsidRDefault="00043ECB">
      <w:pPr>
        <w:shd w:val="clear" w:color="auto" w:fill="FFFFFF"/>
        <w:tabs>
          <w:tab w:val="right" w:pos="993"/>
        </w:tabs>
        <w:spacing w:line="240" w:lineRule="auto"/>
        <w:ind w:firstLine="0"/>
      </w:pPr>
      <w:r>
        <w:rPr>
          <w:bCs/>
          <w:color w:val="000000"/>
          <w:sz w:val="24"/>
          <w:szCs w:val="24"/>
        </w:rPr>
        <w:t>г. _________</w:t>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t xml:space="preserve">                        «___» _________ 20__ г.</w:t>
      </w:r>
    </w:p>
    <w:p w:rsidR="00AB47DA" w:rsidRDefault="00AB47DA">
      <w:pPr>
        <w:shd w:val="clear" w:color="auto" w:fill="FFFFFF"/>
        <w:tabs>
          <w:tab w:val="right" w:pos="9639"/>
        </w:tabs>
        <w:spacing w:line="240" w:lineRule="auto"/>
        <w:ind w:firstLine="0"/>
        <w:rPr>
          <w:bCs/>
          <w:color w:val="000000"/>
          <w:sz w:val="24"/>
          <w:szCs w:val="24"/>
        </w:rPr>
      </w:pPr>
    </w:p>
    <w:p w:rsidR="00AB47DA" w:rsidRDefault="00043ECB">
      <w:pPr>
        <w:pStyle w:val="33"/>
        <w:ind w:firstLine="708"/>
      </w:pPr>
      <w:r>
        <w:rPr>
          <w:b/>
          <w:color w:val="00000A"/>
          <w:lang w:val="ru-RU"/>
        </w:rPr>
        <w:t>А</w:t>
      </w:r>
      <w:r>
        <w:rPr>
          <w:b/>
          <w:color w:val="00000A"/>
        </w:rPr>
        <w:t>кционерное общество «</w:t>
      </w:r>
      <w:r>
        <w:rPr>
          <w:b/>
          <w:color w:val="00000A"/>
          <w:lang w:val="ru-RU"/>
        </w:rPr>
        <w:t>Дальневосточная распределительная сетевая компания</w:t>
      </w:r>
      <w:r>
        <w:rPr>
          <w:b/>
          <w:color w:val="00000A"/>
        </w:rPr>
        <w:t xml:space="preserve">» </w:t>
      </w:r>
      <w:r>
        <w:rPr>
          <w:b/>
          <w:color w:val="00000A"/>
          <w:lang w:val="ru-RU"/>
        </w:rPr>
        <w:t>(</w:t>
      </w:r>
      <w:r>
        <w:rPr>
          <w:color w:val="00000A"/>
        </w:rPr>
        <w:t>АО «</w:t>
      </w:r>
      <w:r>
        <w:rPr>
          <w:color w:val="00000A"/>
          <w:lang w:val="ru-RU"/>
        </w:rPr>
        <w:t>ДРСК</w:t>
      </w:r>
      <w:r>
        <w:rPr>
          <w:color w:val="00000A"/>
        </w:rPr>
        <w:t xml:space="preserve">») (далее – «Заказчик»), в лице </w:t>
      </w:r>
      <w:r>
        <w:rPr>
          <w:b/>
          <w:color w:val="00000A"/>
          <w:lang w:val="ru-RU"/>
        </w:rPr>
        <w:t>директора филиала</w:t>
      </w:r>
      <w:r>
        <w:rPr>
          <w:color w:val="00000A"/>
          <w:lang w:val="ru-RU"/>
        </w:rPr>
        <w:t xml:space="preserve"> </w:t>
      </w:r>
      <w:r>
        <w:rPr>
          <w:b/>
          <w:color w:val="00000A"/>
        </w:rPr>
        <w:t xml:space="preserve">АО «ДРСК» «ЭС ЕАО» </w:t>
      </w:r>
      <w:r>
        <w:rPr>
          <w:b/>
          <w:color w:val="00000A"/>
          <w:lang w:val="ru-RU"/>
        </w:rPr>
        <w:t xml:space="preserve">Демьянова </w:t>
      </w:r>
      <w:r>
        <w:rPr>
          <w:b/>
          <w:color w:val="00000A"/>
          <w:lang w:val="ru-RU"/>
        </w:rPr>
        <w:t>Антона Васильевича</w:t>
      </w:r>
      <w:r>
        <w:rPr>
          <w:color w:val="00000A"/>
          <w:lang w:val="ru-RU"/>
        </w:rPr>
        <w:t xml:space="preserve">, </w:t>
      </w:r>
      <w:r>
        <w:rPr>
          <w:color w:val="00000A"/>
        </w:rPr>
        <w:t xml:space="preserve">действующего на основании доверенности </w:t>
      </w:r>
      <w:r>
        <w:rPr>
          <w:color w:val="00000A"/>
          <w:lang w:val="ru-RU"/>
        </w:rPr>
        <w:t>№ 8 от 29.12.2023</w:t>
      </w:r>
      <w:r>
        <w:rPr>
          <w:color w:val="00000A"/>
        </w:rPr>
        <w:t>, и ________________________ (далее – «Подрядчик»), в лице ________________, действующего на основании ______________, с другой стороны, совместно в дальнейшем именуемые «Стороны»,</w:t>
      </w:r>
      <w:r>
        <w:rPr>
          <w:color w:val="00000A"/>
        </w:rPr>
        <w:t xml:space="preserve"> а по отдельности – «Сторона», по результатам проведенной Заказчиком конкурентной процедуры по лоту №_________</w:t>
      </w:r>
      <w:r>
        <w:rPr>
          <w:bCs/>
          <w:color w:val="00000A"/>
        </w:rPr>
        <w:t>,</w:t>
      </w:r>
      <w:r>
        <w:t xml:space="preserve"> </w:t>
      </w:r>
      <w:r>
        <w:rPr>
          <w:color w:val="00000A"/>
          <w:lang w:val="ru-RU"/>
        </w:rPr>
        <w:t>и</w:t>
      </w:r>
      <w:r>
        <w:rPr>
          <w:lang w:val="ru-RU"/>
        </w:rPr>
        <w:t xml:space="preserve"> </w:t>
      </w:r>
      <w:r>
        <w:rPr>
          <w:bCs/>
          <w:color w:val="00000A"/>
        </w:rPr>
        <w:t xml:space="preserve">на основании </w:t>
      </w:r>
      <w:r>
        <w:rPr>
          <w:bCs/>
          <w:color w:val="00000A"/>
          <w:lang w:val="ru-RU"/>
        </w:rPr>
        <w:t>протокола</w:t>
      </w:r>
      <w:r>
        <w:rPr>
          <w:bCs/>
          <w:color w:val="00000A"/>
        </w:rPr>
        <w:t xml:space="preserve"> </w:t>
      </w:r>
      <w:r>
        <w:rPr>
          <w:bCs/>
          <w:color w:val="000000"/>
          <w:lang w:val="ru-RU"/>
        </w:rPr>
        <w:t>о результатах</w:t>
      </w:r>
      <w:r>
        <w:rPr>
          <w:bCs/>
          <w:color w:val="00000A"/>
          <w:lang w:val="ru-RU"/>
        </w:rPr>
        <w:t>__________</w:t>
      </w:r>
      <w:r>
        <w:rPr>
          <w:bCs/>
          <w:color w:val="00000A"/>
        </w:rPr>
        <w:t xml:space="preserve"> №_______ от «___»__________ года</w:t>
      </w:r>
      <w:r>
        <w:rPr>
          <w:bCs/>
          <w:color w:val="00000A"/>
          <w:lang w:val="ru-RU"/>
        </w:rPr>
        <w:t>,</w:t>
      </w:r>
    </w:p>
    <w:p w:rsidR="00AB47DA" w:rsidRDefault="00043ECB">
      <w:pPr>
        <w:pStyle w:val="33"/>
        <w:ind w:firstLine="708"/>
      </w:pPr>
      <w:r>
        <w:rPr>
          <w:color w:val="00000A"/>
        </w:rPr>
        <w:t xml:space="preserve">заключили настоящий договор (далее – «Договор») о </w:t>
      </w:r>
      <w:r>
        <w:rPr>
          <w:color w:val="00000A"/>
        </w:rPr>
        <w:t>нижеследующем:</w:t>
      </w:r>
    </w:p>
    <w:p w:rsidR="00AB47DA" w:rsidRDefault="00AB47DA">
      <w:pPr>
        <w:pStyle w:val="33"/>
        <w:ind w:firstLine="708"/>
        <w:rPr>
          <w:color w:val="00000A"/>
          <w:lang w:val="ru-RU"/>
        </w:rPr>
      </w:pPr>
    </w:p>
    <w:p w:rsidR="00AB47DA" w:rsidRDefault="00043ECB">
      <w:pPr>
        <w:pStyle w:val="aff4"/>
        <w:shd w:val="clear" w:color="auto" w:fill="FFFFFF"/>
        <w:tabs>
          <w:tab w:val="left" w:pos="284"/>
        </w:tabs>
        <w:ind w:left="0" w:firstLine="567"/>
        <w:jc w:val="center"/>
      </w:pPr>
      <w:r>
        <w:rPr>
          <w:b/>
          <w:bCs/>
        </w:rPr>
        <w:t>Термины и определения</w:t>
      </w:r>
    </w:p>
    <w:p w:rsidR="00AB47DA" w:rsidRDefault="00043ECB">
      <w:pPr>
        <w:pStyle w:val="33"/>
        <w:ind w:firstLine="708"/>
      </w:pPr>
      <w:r>
        <w:rPr>
          <w:color w:val="00000A"/>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AB47DA" w:rsidRDefault="00043ECB">
      <w:pPr>
        <w:pStyle w:val="aff4"/>
        <w:ind w:left="0" w:firstLine="708"/>
        <w:jc w:val="both"/>
      </w:pPr>
      <w:r>
        <w:rPr>
          <w:b/>
          <w:lang w:eastAsia="en-US"/>
        </w:rPr>
        <w:t>«Акт К</w:t>
      </w:r>
      <w:r>
        <w:rPr>
          <w:b/>
          <w:lang w:eastAsia="en-US"/>
        </w:rPr>
        <w:t xml:space="preserve">С-2», «Справка КС-3» – </w:t>
      </w:r>
      <w:r>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AB47DA" w:rsidRDefault="00043ECB">
      <w:pPr>
        <w:spacing w:line="240" w:lineRule="auto"/>
        <w:ind w:firstLine="708"/>
      </w:pPr>
      <w:r>
        <w:rPr>
          <w:b/>
          <w:lang w:eastAsia="en-US"/>
        </w:rPr>
        <w:t>«</w:t>
      </w:r>
      <w:r>
        <w:rPr>
          <w:b/>
          <w:sz w:val="24"/>
          <w:szCs w:val="24"/>
          <w:lang w:eastAsia="en-US"/>
        </w:rPr>
        <w:t xml:space="preserve">Акт ОС-3» – </w:t>
      </w:r>
      <w:r>
        <w:rPr>
          <w:sz w:val="24"/>
          <w:szCs w:val="24"/>
          <w:lang w:eastAsia="en-US"/>
        </w:rPr>
        <w:t>документ</w:t>
      </w:r>
      <w:r>
        <w:rPr>
          <w:sz w:val="24"/>
          <w:szCs w:val="24"/>
          <w:lang w:eastAsia="en-US"/>
        </w:rPr>
        <w:t>, оформляемый по унифицированной форме № ОС-3 «А</w:t>
      </w:r>
      <w:r>
        <w:rPr>
          <w:sz w:val="24"/>
          <w:szCs w:val="24"/>
        </w:rPr>
        <w:t>кт</w:t>
      </w:r>
      <w:r>
        <w:rPr>
          <w:bCs/>
          <w:sz w:val="24"/>
          <w:szCs w:val="24"/>
        </w:rPr>
        <w:t xml:space="preserve"> о приеме-сдаче отремонтированных, реконструированных, модернизированных объектов основных средств, утвержденной </w:t>
      </w:r>
      <w:r>
        <w:rPr>
          <w:sz w:val="24"/>
          <w:szCs w:val="24"/>
        </w:rPr>
        <w:t xml:space="preserve">Постановлением Госкомстата РФ от 21.01.2003 № 7. </w:t>
      </w:r>
    </w:p>
    <w:p w:rsidR="00AB47DA" w:rsidRDefault="00043ECB">
      <w:pPr>
        <w:pStyle w:val="aff4"/>
        <w:widowControl w:val="0"/>
        <w:shd w:val="clear" w:color="auto" w:fill="FFFFFF"/>
        <w:tabs>
          <w:tab w:val="left" w:pos="567"/>
          <w:tab w:val="left" w:pos="1134"/>
        </w:tabs>
        <w:overflowPunct w:val="0"/>
        <w:ind w:left="0" w:firstLine="709"/>
        <w:jc w:val="both"/>
        <w:textAlignment w:val="baseline"/>
      </w:pPr>
      <w:r>
        <w:rPr>
          <w:b/>
          <w:lang w:eastAsia="en-US"/>
        </w:rPr>
        <w:t>«Гарантийный срок»</w:t>
      </w:r>
      <w:r>
        <w:t xml:space="preserve"> </w:t>
      </w:r>
      <w:r>
        <w:rPr>
          <w:lang w:eastAsia="en-US"/>
        </w:rPr>
        <w:t xml:space="preserve">– период, в течение </w:t>
      </w:r>
      <w:r>
        <w:rPr>
          <w:lang w:eastAsia="en-US"/>
        </w:rPr>
        <w:t>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w:t>
      </w:r>
      <w:r>
        <w:rPr>
          <w:lang w:eastAsia="en-US"/>
        </w:rPr>
        <w:t>ой счет. Гарантийный срок, если иное прямо не предусмотрено Договором, распространяется на все составляющие Результата Работ.</w:t>
      </w:r>
    </w:p>
    <w:p w:rsidR="00AB47DA" w:rsidRDefault="00043ECB">
      <w:pPr>
        <w:pStyle w:val="aff4"/>
        <w:widowControl w:val="0"/>
        <w:shd w:val="clear" w:color="auto" w:fill="FFFFFF"/>
        <w:tabs>
          <w:tab w:val="left" w:pos="567"/>
          <w:tab w:val="left" w:pos="1134"/>
        </w:tabs>
        <w:overflowPunct w:val="0"/>
        <w:ind w:left="0" w:firstLine="708"/>
        <w:jc w:val="both"/>
        <w:textAlignment w:val="baseline"/>
      </w:pPr>
      <w:r>
        <w:rPr>
          <w:b/>
          <w:lang w:eastAsia="en-US"/>
        </w:rPr>
        <w:t>«Давальческие материалы и запасные части»</w:t>
      </w:r>
      <w:r>
        <w:rPr>
          <w:lang w:eastAsia="en-US"/>
        </w:rPr>
        <w:t xml:space="preserve"> – материалы (запасные части), </w:t>
      </w:r>
      <w:r>
        <w:t>которые будут являться составной частью Результата Работ п</w:t>
      </w:r>
      <w:r>
        <w:t xml:space="preserve">о Договору, </w:t>
      </w:r>
      <w:r>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w:t>
      </w:r>
      <w:r>
        <w:rPr>
          <w:lang w:eastAsia="en-US"/>
        </w:rPr>
        <w:t xml:space="preserve"> Перечень Давальческих материалов и запасных частей определяется в приложении к Договору.</w:t>
      </w:r>
    </w:p>
    <w:p w:rsidR="00AB47DA" w:rsidRDefault="00043ECB">
      <w:pPr>
        <w:pStyle w:val="aff4"/>
        <w:widowControl w:val="0"/>
        <w:shd w:val="clear" w:color="auto" w:fill="FFFFFF"/>
        <w:tabs>
          <w:tab w:val="left" w:pos="567"/>
          <w:tab w:val="left" w:pos="1134"/>
        </w:tabs>
        <w:overflowPunct w:val="0"/>
        <w:ind w:left="0" w:firstLine="708"/>
        <w:jc w:val="both"/>
        <w:textAlignment w:val="baseline"/>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AB47DA" w:rsidRDefault="00043ECB">
      <w:pPr>
        <w:pStyle w:val="aff4"/>
        <w:widowControl w:val="0"/>
        <w:shd w:val="clear" w:color="auto" w:fill="FFFFFF"/>
        <w:tabs>
          <w:tab w:val="left" w:pos="567"/>
          <w:tab w:val="left" w:pos="1134"/>
        </w:tabs>
        <w:overflowPunct w:val="0"/>
        <w:ind w:left="0" w:firstLine="708"/>
        <w:jc w:val="both"/>
        <w:textAlignment w:val="baseline"/>
      </w:pPr>
      <w:r>
        <w:rPr>
          <w:b/>
          <w:lang w:eastAsia="en-US"/>
        </w:rPr>
        <w:t>«Исполнител</w:t>
      </w:r>
      <w:r>
        <w:rPr>
          <w:b/>
          <w:lang w:eastAsia="en-US"/>
        </w:rPr>
        <w:t xml:space="preserve">ьная документация» – </w:t>
      </w:r>
      <w:r>
        <w:rPr>
          <w:lang w:eastAsia="en-US"/>
        </w:rPr>
        <w:t>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w:t>
      </w:r>
      <w:r>
        <w:rPr>
          <w:lang w:eastAsia="en-US"/>
        </w:rPr>
        <w:t xml:space="preserve">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w:t>
      </w:r>
      <w:r>
        <w:rPr>
          <w:lang w:eastAsia="en-US"/>
        </w:rPr>
        <w:t>вору).</w:t>
      </w:r>
    </w:p>
    <w:p w:rsidR="00AB47DA" w:rsidRDefault="00043ECB">
      <w:pPr>
        <w:pStyle w:val="aff4"/>
        <w:widowControl w:val="0"/>
        <w:shd w:val="clear" w:color="auto" w:fill="FFFFFF"/>
        <w:tabs>
          <w:tab w:val="left" w:pos="567"/>
          <w:tab w:val="left" w:pos="1134"/>
        </w:tabs>
        <w:overflowPunct w:val="0"/>
        <w:ind w:left="0" w:firstLine="708"/>
        <w:jc w:val="both"/>
        <w:textAlignment w:val="baseline"/>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w:t>
      </w:r>
      <w:r>
        <w:rPr>
          <w:lang w:eastAsia="en-US"/>
        </w:rPr>
        <w:t xml:space="preserve">ную коммерческую выгоду. </w:t>
      </w:r>
    </w:p>
    <w:p w:rsidR="00AB47DA" w:rsidRDefault="00043ECB">
      <w:pPr>
        <w:pStyle w:val="aff4"/>
        <w:widowControl w:val="0"/>
        <w:shd w:val="clear" w:color="auto" w:fill="FFFFFF"/>
        <w:tabs>
          <w:tab w:val="left" w:pos="567"/>
          <w:tab w:val="left" w:pos="1134"/>
        </w:tabs>
        <w:overflowPunct w:val="0"/>
        <w:ind w:left="0" w:firstLine="708"/>
        <w:jc w:val="both"/>
        <w:textAlignment w:val="baseline"/>
      </w:pPr>
      <w:r>
        <w:rPr>
          <w:b/>
          <w:lang w:eastAsia="en-US"/>
        </w:rPr>
        <w:t>«Лимит на непредвиденные работы и затраты»</w:t>
      </w:r>
      <w:r>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w:t>
      </w:r>
      <w:r>
        <w:rPr>
          <w:lang w:eastAsia="en-US"/>
        </w:rPr>
        <w:t xml:space="preserve">ьтате проведенной </w:t>
      </w:r>
      <w:r>
        <w:rPr>
          <w:lang w:eastAsia="en-US"/>
        </w:rPr>
        <w:lastRenderedPageBreak/>
        <w:t>дефектации оборудования, зданий и/или сооружений.</w:t>
      </w:r>
    </w:p>
    <w:p w:rsidR="00AB47DA" w:rsidRDefault="00043ECB">
      <w:pPr>
        <w:pStyle w:val="aff4"/>
        <w:widowControl w:val="0"/>
        <w:shd w:val="clear" w:color="auto" w:fill="FFFFFF"/>
        <w:tabs>
          <w:tab w:val="left" w:pos="567"/>
          <w:tab w:val="left" w:pos="1134"/>
        </w:tabs>
        <w:overflowPunct w:val="0"/>
        <w:ind w:left="0" w:firstLine="708"/>
        <w:jc w:val="both"/>
        <w:textAlignment w:val="baseline"/>
      </w:pPr>
      <w:r>
        <w:rPr>
          <w:b/>
          <w:lang w:eastAsia="en-US"/>
        </w:rPr>
        <w:t>«Материально-технические ресурсы»</w:t>
      </w:r>
      <w:r>
        <w:rPr>
          <w:lang w:eastAsia="en-US"/>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w:t>
      </w:r>
      <w:r>
        <w:rPr>
          <w:lang w:eastAsia="en-US"/>
        </w:rPr>
        <w:t>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AB47DA" w:rsidRDefault="00043ECB">
      <w:pPr>
        <w:pStyle w:val="aff4"/>
        <w:widowControl w:val="0"/>
        <w:shd w:val="clear" w:color="auto" w:fill="FFFFFF"/>
        <w:tabs>
          <w:tab w:val="left" w:pos="567"/>
          <w:tab w:val="left" w:pos="1134"/>
        </w:tabs>
        <w:overflowPunct w:val="0"/>
        <w:ind w:left="0" w:firstLine="708"/>
        <w:jc w:val="both"/>
        <w:textAlignment w:val="baseline"/>
      </w:pPr>
      <w:r>
        <w:rPr>
          <w:b/>
          <w:lang w:eastAsia="en-US"/>
        </w:rPr>
        <w:t>«Объект»</w:t>
      </w:r>
      <w:r>
        <w:rPr>
          <w:lang w:eastAsia="en-US"/>
        </w:rPr>
        <w:t xml:space="preserve"> – объект основных с</w:t>
      </w:r>
      <w:r>
        <w:rPr>
          <w:lang w:eastAsia="en-US"/>
        </w:rPr>
        <w:t>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w:t>
      </w:r>
    </w:p>
    <w:p w:rsidR="00AB47DA" w:rsidRDefault="00043ECB">
      <w:pPr>
        <w:pStyle w:val="aff4"/>
        <w:widowControl w:val="0"/>
        <w:shd w:val="clear" w:color="auto" w:fill="FFFFFF"/>
        <w:tabs>
          <w:tab w:val="left" w:pos="567"/>
          <w:tab w:val="left" w:pos="1134"/>
        </w:tabs>
        <w:overflowPunct w:val="0"/>
        <w:ind w:left="0" w:firstLine="708"/>
        <w:jc w:val="both"/>
        <w:textAlignment w:val="baseline"/>
      </w:pPr>
      <w:r>
        <w:rPr>
          <w:b/>
          <w:lang w:eastAsia="en-US"/>
        </w:rPr>
        <w:t xml:space="preserve">«Отказ от Договора» </w:t>
      </w:r>
      <w:r>
        <w:rPr>
          <w:lang w:eastAsia="en-US"/>
        </w:rPr>
        <w:t>– односторонний внесудебный отказ от исполнения До</w:t>
      </w:r>
      <w:r>
        <w:rPr>
          <w:lang w:eastAsia="en-US"/>
        </w:rPr>
        <w:t xml:space="preserve">говора, совершенный Стороной в соответствии со статьей 450.1 ГК РФ в случаях, установленных Договором. </w:t>
      </w:r>
    </w:p>
    <w:p w:rsidR="00AB47DA" w:rsidRDefault="00043ECB">
      <w:pPr>
        <w:pStyle w:val="3"/>
        <w:keepNext w:val="0"/>
        <w:widowControl w:val="0"/>
        <w:tabs>
          <w:tab w:val="left" w:pos="567"/>
        </w:tabs>
        <w:overflowPunct w:val="0"/>
        <w:spacing w:before="0" w:after="0"/>
        <w:ind w:firstLine="708"/>
        <w:jc w:val="both"/>
        <w:textAlignment w:val="baseline"/>
      </w:pPr>
      <w:r>
        <w:rPr>
          <w:sz w:val="24"/>
          <w:szCs w:val="24"/>
          <w:lang w:val="ru-RU" w:eastAsia="en-US"/>
        </w:rPr>
        <w:t>«Применимое право»</w:t>
      </w:r>
      <w:r>
        <w:rPr>
          <w:b w:val="0"/>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w:t>
      </w:r>
      <w:r>
        <w:rPr>
          <w:b w:val="0"/>
          <w:sz w:val="24"/>
          <w:szCs w:val="24"/>
          <w:lang w:val="ru-RU" w:eastAsia="en-US"/>
        </w:rPr>
        <w:t>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w:t>
      </w:r>
      <w:r>
        <w:rPr>
          <w:b w:val="0"/>
          <w:sz w:val="24"/>
          <w:szCs w:val="24"/>
          <w:lang w:val="ru-RU" w:eastAsia="en-US"/>
        </w:rPr>
        <w:t>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w:t>
      </w:r>
      <w:r>
        <w:rPr>
          <w:b w:val="0"/>
          <w:sz w:val="24"/>
          <w:szCs w:val="24"/>
          <w:lang w:val="ru-RU" w:eastAsia="en-US"/>
        </w:rPr>
        <w:t>ной безопасности, производства работ и охраны труда персонала, относящиеся к Работам, включая оборудование, и Объекту.</w:t>
      </w:r>
    </w:p>
    <w:p w:rsidR="00AB47DA" w:rsidRDefault="00043ECB">
      <w:pPr>
        <w:pStyle w:val="aff4"/>
        <w:widowControl w:val="0"/>
        <w:shd w:val="clear" w:color="auto" w:fill="FFFFFF"/>
        <w:tabs>
          <w:tab w:val="left" w:pos="567"/>
          <w:tab w:val="left" w:pos="1134"/>
        </w:tabs>
        <w:overflowPunct w:val="0"/>
        <w:ind w:left="0" w:firstLine="708"/>
        <w:jc w:val="both"/>
        <w:textAlignment w:val="baseline"/>
      </w:pPr>
      <w:r>
        <w:rPr>
          <w:b/>
          <w:lang w:eastAsia="en-US"/>
        </w:rPr>
        <w:t>«Приемо-сдаточная документация»</w:t>
      </w:r>
      <w:r>
        <w:rPr>
          <w:lang w:eastAsia="en-US"/>
        </w:rPr>
        <w:t xml:space="preserve"> – документация, оформляемая Подрядчиком на заключительном этапе выполнения Работ по соответствующему Объе</w:t>
      </w:r>
      <w:r>
        <w:rPr>
          <w:lang w:eastAsia="en-US"/>
        </w:rPr>
        <w:t xml:space="preserve">кту. </w:t>
      </w:r>
    </w:p>
    <w:p w:rsidR="00AB47DA" w:rsidRDefault="00043ECB">
      <w:pPr>
        <w:pStyle w:val="aff4"/>
        <w:widowControl w:val="0"/>
        <w:shd w:val="clear" w:color="auto" w:fill="FFFFFF"/>
        <w:tabs>
          <w:tab w:val="left" w:pos="567"/>
          <w:tab w:val="left" w:pos="1134"/>
        </w:tabs>
        <w:overflowPunct w:val="0"/>
        <w:ind w:left="0" w:firstLine="708"/>
        <w:jc w:val="both"/>
        <w:textAlignment w:val="baseline"/>
      </w:pPr>
      <w:r>
        <w:rPr>
          <w:lang w:eastAsia="en-US"/>
        </w:rPr>
        <w:t>К Приемо-сдаточной документации относятся:</w:t>
      </w:r>
    </w:p>
    <w:p w:rsidR="00AB47DA" w:rsidRDefault="00043ECB">
      <w:pPr>
        <w:pStyle w:val="aff4"/>
        <w:widowControl w:val="0"/>
        <w:numPr>
          <w:ilvl w:val="0"/>
          <w:numId w:val="3"/>
        </w:numPr>
        <w:shd w:val="clear" w:color="auto" w:fill="FFFFFF"/>
        <w:tabs>
          <w:tab w:val="left" w:pos="567"/>
          <w:tab w:val="left" w:pos="1134"/>
        </w:tabs>
        <w:overflowPunct w:val="0"/>
        <w:ind w:left="0" w:firstLine="709"/>
        <w:jc w:val="both"/>
        <w:textAlignment w:val="baseline"/>
      </w:pPr>
      <w:r>
        <w:rPr>
          <w:lang w:eastAsia="en-US"/>
        </w:rPr>
        <w:t>Эксплуатационная документация, сертификаты, технические условия, протоколы, инструкции, паспорта;</w:t>
      </w:r>
    </w:p>
    <w:p w:rsidR="00AB47DA" w:rsidRDefault="00043ECB">
      <w:pPr>
        <w:pStyle w:val="aff4"/>
        <w:widowControl w:val="0"/>
        <w:numPr>
          <w:ilvl w:val="0"/>
          <w:numId w:val="3"/>
        </w:numPr>
        <w:shd w:val="clear" w:color="auto" w:fill="FFFFFF"/>
        <w:tabs>
          <w:tab w:val="left" w:pos="567"/>
          <w:tab w:val="left" w:pos="1134"/>
        </w:tabs>
        <w:overflowPunct w:val="0"/>
        <w:ind w:left="0" w:firstLine="709"/>
        <w:jc w:val="both"/>
        <w:textAlignment w:val="baseline"/>
      </w:pPr>
      <w:r>
        <w:rPr>
          <w:lang w:eastAsia="en-US"/>
        </w:rPr>
        <w:t>Документы, удостоверяющие качество используемых Подрядчиком Материально-технических ресурсов;</w:t>
      </w:r>
    </w:p>
    <w:p w:rsidR="00AB47DA" w:rsidRDefault="00043ECB">
      <w:pPr>
        <w:pStyle w:val="aff4"/>
        <w:widowControl w:val="0"/>
        <w:numPr>
          <w:ilvl w:val="0"/>
          <w:numId w:val="3"/>
        </w:numPr>
        <w:shd w:val="clear" w:color="auto" w:fill="FFFFFF"/>
        <w:tabs>
          <w:tab w:val="left" w:pos="567"/>
          <w:tab w:val="left" w:pos="1134"/>
        </w:tabs>
        <w:overflowPunct w:val="0"/>
        <w:ind w:left="0" w:firstLine="709"/>
        <w:jc w:val="both"/>
        <w:textAlignment w:val="baseline"/>
      </w:pPr>
      <w:r>
        <w:rPr>
          <w:lang w:eastAsia="en-US"/>
        </w:rPr>
        <w:t>Пофамильные спи</w:t>
      </w:r>
      <w:r>
        <w:rPr>
          <w:lang w:eastAsia="en-US"/>
        </w:rPr>
        <w:t>ски персонала, задействованного при производстве Работ, а также копии всех документов, подтверждающих его квалификацию.</w:t>
      </w:r>
    </w:p>
    <w:p w:rsidR="00AB47DA" w:rsidRDefault="00043ECB">
      <w:pPr>
        <w:pStyle w:val="aff4"/>
        <w:widowControl w:val="0"/>
        <w:shd w:val="clear" w:color="auto" w:fill="FFFFFF"/>
        <w:tabs>
          <w:tab w:val="left" w:pos="567"/>
          <w:tab w:val="left" w:pos="1134"/>
        </w:tabs>
        <w:overflowPunct w:val="0"/>
        <w:ind w:left="0" w:firstLine="720"/>
        <w:jc w:val="both"/>
        <w:textAlignment w:val="baseline"/>
      </w:pPr>
      <w:r>
        <w:rPr>
          <w:lang w:eastAsia="en-US"/>
        </w:rPr>
        <w:t xml:space="preserve">При сдаче Объекта в эксплуатацию приемо-сдаточная документация передается Заказчику на постоянное хранение и используется в процессе </w:t>
      </w:r>
      <w:r>
        <w:rPr>
          <w:lang w:eastAsia="en-US"/>
        </w:rPr>
        <w:t>эксплуатации Объекта.</w:t>
      </w:r>
    </w:p>
    <w:p w:rsidR="00AB47DA" w:rsidRDefault="00043ECB">
      <w:pPr>
        <w:pStyle w:val="3"/>
        <w:keepNext w:val="0"/>
        <w:widowControl w:val="0"/>
        <w:tabs>
          <w:tab w:val="left" w:pos="567"/>
        </w:tabs>
        <w:overflowPunct w:val="0"/>
        <w:spacing w:before="0" w:after="0"/>
        <w:ind w:firstLine="708"/>
        <w:jc w:val="both"/>
        <w:textAlignment w:val="baseline"/>
      </w:pPr>
      <w:r>
        <w:rPr>
          <w:sz w:val="24"/>
          <w:szCs w:val="24"/>
          <w:lang w:val="ru-RU" w:eastAsia="en-US"/>
        </w:rPr>
        <w:t>«Работы»</w:t>
      </w:r>
      <w:r>
        <w:rPr>
          <w:b w:val="0"/>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Давальческих материалов и запасных частей в со</w:t>
      </w:r>
      <w:r>
        <w:rPr>
          <w:b w:val="0"/>
          <w:sz w:val="24"/>
          <w:szCs w:val="24"/>
          <w:lang w:val="ru-RU" w:eastAsia="en-US"/>
        </w:rPr>
        <w:t>ответствии с условиями Договора и Применимым правом работы, в том числе ремонтные работы, работы по исправлению</w:t>
      </w:r>
      <w:r>
        <w:rPr>
          <w:sz w:val="24"/>
          <w:szCs w:val="24"/>
          <w:lang w:eastAsia="ru-RU"/>
        </w:rPr>
        <w:t xml:space="preserve"> </w:t>
      </w:r>
      <w:r>
        <w:rPr>
          <w:b w:val="0"/>
          <w:sz w:val="24"/>
          <w:szCs w:val="24"/>
          <w:lang w:val="ru-RU" w:eastAsia="ru-RU"/>
        </w:rPr>
        <w:t>выявленных</w:t>
      </w:r>
      <w:r>
        <w:rPr>
          <w:sz w:val="24"/>
          <w:szCs w:val="24"/>
          <w:lang w:val="ru-RU" w:eastAsia="ru-RU"/>
        </w:rPr>
        <w:t xml:space="preserve"> </w:t>
      </w:r>
      <w:r>
        <w:rPr>
          <w:b w:val="0"/>
          <w:sz w:val="24"/>
          <w:szCs w:val="24"/>
          <w:lang w:eastAsia="ru-RU"/>
        </w:rPr>
        <w:t>недостатков, несоответстви</w:t>
      </w:r>
      <w:r>
        <w:rPr>
          <w:b w:val="0"/>
          <w:sz w:val="24"/>
          <w:szCs w:val="24"/>
          <w:lang w:val="ru-RU" w:eastAsia="ru-RU"/>
        </w:rPr>
        <w:t>й</w:t>
      </w:r>
      <w:r>
        <w:rPr>
          <w:b w:val="0"/>
          <w:sz w:val="24"/>
          <w:szCs w:val="24"/>
          <w:lang w:eastAsia="ru-RU"/>
        </w:rPr>
        <w:t xml:space="preserve"> и / или дефект</w:t>
      </w:r>
      <w:r>
        <w:rPr>
          <w:b w:val="0"/>
          <w:sz w:val="24"/>
          <w:szCs w:val="24"/>
          <w:lang w:val="ru-RU" w:eastAsia="ru-RU"/>
        </w:rPr>
        <w:t>ов</w:t>
      </w:r>
      <w:r>
        <w:rPr>
          <w:b w:val="0"/>
          <w:sz w:val="24"/>
          <w:szCs w:val="24"/>
          <w:lang w:eastAsia="ru-RU"/>
        </w:rPr>
        <w:t xml:space="preserve"> в </w:t>
      </w:r>
      <w:r>
        <w:rPr>
          <w:b w:val="0"/>
          <w:sz w:val="24"/>
          <w:szCs w:val="24"/>
          <w:lang w:val="ru-RU" w:eastAsia="ru-RU"/>
        </w:rPr>
        <w:t>Р</w:t>
      </w:r>
      <w:r>
        <w:rPr>
          <w:b w:val="0"/>
          <w:sz w:val="24"/>
          <w:szCs w:val="24"/>
          <w:lang w:eastAsia="ru-RU"/>
        </w:rPr>
        <w:t>езультат</w:t>
      </w:r>
      <w:r>
        <w:rPr>
          <w:b w:val="0"/>
          <w:sz w:val="24"/>
          <w:szCs w:val="24"/>
          <w:lang w:val="ru-RU" w:eastAsia="ru-RU"/>
        </w:rPr>
        <w:t>е</w:t>
      </w:r>
      <w:r>
        <w:rPr>
          <w:b w:val="0"/>
          <w:sz w:val="24"/>
          <w:szCs w:val="24"/>
          <w:lang w:eastAsia="ru-RU"/>
        </w:rPr>
        <w:t xml:space="preserve"> </w:t>
      </w:r>
      <w:r>
        <w:rPr>
          <w:b w:val="0"/>
          <w:sz w:val="24"/>
          <w:szCs w:val="24"/>
          <w:lang w:val="ru-RU" w:eastAsia="ru-RU"/>
        </w:rPr>
        <w:t>работ</w:t>
      </w:r>
      <w:r>
        <w:rPr>
          <w:b w:val="0"/>
          <w:sz w:val="24"/>
          <w:szCs w:val="24"/>
          <w:lang w:eastAsia="ru-RU"/>
        </w:rPr>
        <w:t>, а также любые иные работы</w:t>
      </w:r>
      <w:r>
        <w:rPr>
          <w:b w:val="0"/>
          <w:sz w:val="24"/>
          <w:szCs w:val="24"/>
          <w:lang w:val="ru-RU" w:eastAsia="ru-RU"/>
        </w:rPr>
        <w:t xml:space="preserve"> (в том числе приобретение Материально-техн</w:t>
      </w:r>
      <w:r>
        <w:rPr>
          <w:b w:val="0"/>
          <w:sz w:val="24"/>
          <w:szCs w:val="24"/>
          <w:lang w:val="ru-RU" w:eastAsia="ru-RU"/>
        </w:rPr>
        <w:t>ических ресурсов)</w:t>
      </w:r>
      <w:r>
        <w:rPr>
          <w:b w:val="0"/>
          <w:sz w:val="24"/>
          <w:szCs w:val="24"/>
          <w:lang w:eastAsia="ru-RU"/>
        </w:rPr>
        <w:t xml:space="preserve">, необходимые для выполнения Подрядчиком своих обязательств по Договору, независимо от </w:t>
      </w:r>
      <w:r>
        <w:rPr>
          <w:b w:val="0"/>
          <w:sz w:val="24"/>
          <w:szCs w:val="24"/>
          <w:lang w:val="ru-RU" w:eastAsia="ru-RU"/>
        </w:rPr>
        <w:t>их</w:t>
      </w:r>
      <w:r>
        <w:rPr>
          <w:b w:val="0"/>
          <w:sz w:val="24"/>
          <w:szCs w:val="24"/>
          <w:lang w:eastAsia="ru-RU"/>
        </w:rPr>
        <w:t xml:space="preserve"> прямо</w:t>
      </w:r>
      <w:r>
        <w:rPr>
          <w:b w:val="0"/>
          <w:sz w:val="24"/>
          <w:szCs w:val="24"/>
          <w:lang w:val="ru-RU" w:eastAsia="ru-RU"/>
        </w:rPr>
        <w:t>го указания</w:t>
      </w:r>
      <w:r>
        <w:rPr>
          <w:b w:val="0"/>
          <w:sz w:val="24"/>
          <w:szCs w:val="24"/>
          <w:lang w:eastAsia="ru-RU"/>
        </w:rPr>
        <w:t xml:space="preserve"> в Договоре.</w:t>
      </w:r>
      <w:r>
        <w:rPr>
          <w:sz w:val="24"/>
          <w:szCs w:val="24"/>
          <w:lang w:eastAsia="ru-RU"/>
        </w:rPr>
        <w:t xml:space="preserve"> </w:t>
      </w:r>
    </w:p>
    <w:p w:rsidR="00AB47DA" w:rsidRDefault="00043ECB">
      <w:pPr>
        <w:widowControl w:val="0"/>
        <w:tabs>
          <w:tab w:val="left" w:pos="567"/>
        </w:tabs>
        <w:spacing w:line="240" w:lineRule="auto"/>
        <w:ind w:firstLine="708"/>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AB47DA" w:rsidRDefault="00043ECB">
      <w:pPr>
        <w:widowControl w:val="0"/>
        <w:tabs>
          <w:tab w:val="left" w:pos="567"/>
        </w:tabs>
        <w:spacing w:line="240" w:lineRule="auto"/>
        <w:ind w:firstLine="708"/>
      </w:pPr>
      <w:r>
        <w:rPr>
          <w:b/>
          <w:sz w:val="24"/>
          <w:szCs w:val="24"/>
          <w:lang w:eastAsia="en-US"/>
        </w:rPr>
        <w:t>«Рабочий день»</w:t>
      </w:r>
      <w:r>
        <w:rPr>
          <w:sz w:val="24"/>
          <w:szCs w:val="24"/>
          <w:lang w:eastAsia="en-US"/>
        </w:rPr>
        <w:t xml:space="preserve"> – день, который в соответ</w:t>
      </w:r>
      <w:r>
        <w:rPr>
          <w:sz w:val="24"/>
          <w:szCs w:val="24"/>
          <w:lang w:eastAsia="en-US"/>
        </w:rPr>
        <w:t>ствии с Применимым правом, является рабочим днем в Российской Федерации.</w:t>
      </w:r>
    </w:p>
    <w:p w:rsidR="00AB47DA" w:rsidRDefault="00043ECB">
      <w:pPr>
        <w:pStyle w:val="3"/>
        <w:keepNext w:val="0"/>
        <w:widowControl w:val="0"/>
        <w:tabs>
          <w:tab w:val="left" w:pos="567"/>
        </w:tabs>
        <w:overflowPunct w:val="0"/>
        <w:spacing w:before="0" w:after="0"/>
        <w:ind w:firstLine="708"/>
        <w:jc w:val="both"/>
        <w:textAlignment w:val="baseline"/>
      </w:pPr>
      <w:r>
        <w:rPr>
          <w:sz w:val="24"/>
          <w:szCs w:val="24"/>
          <w:lang w:val="ru-RU" w:eastAsia="en-US"/>
        </w:rPr>
        <w:t>«Результат работ»</w:t>
      </w:r>
      <w:r>
        <w:rPr>
          <w:b w:val="0"/>
          <w:sz w:val="24"/>
          <w:szCs w:val="24"/>
          <w:lang w:val="ru-RU" w:eastAsia="en-US"/>
        </w:rPr>
        <w:t xml:space="preserve"> – отремонтированный Объект, принятый Заказчиком в Гарантийную эксплуатацию по Акту КС-2 соответствующий требованиям, изложенным в Технических требованиях (Приложение</w:t>
      </w:r>
      <w:r>
        <w:rPr>
          <w:b w:val="0"/>
          <w:sz w:val="24"/>
          <w:szCs w:val="24"/>
          <w:lang w:val="ru-RU" w:eastAsia="en-US"/>
        </w:rPr>
        <w:t xml:space="preserve"> № 1 к Договору).</w:t>
      </w:r>
    </w:p>
    <w:p w:rsidR="00AB47DA" w:rsidRDefault="00043ECB">
      <w:pPr>
        <w:spacing w:line="240" w:lineRule="auto"/>
        <w:ind w:firstLine="709"/>
      </w:pPr>
      <w:r>
        <w:rPr>
          <w:b/>
          <w:sz w:val="24"/>
          <w:szCs w:val="24"/>
          <w:lang w:eastAsia="en-US"/>
        </w:rPr>
        <w:t>«Скрытые работы»</w:t>
      </w:r>
      <w:r>
        <w:rPr>
          <w:sz w:val="24"/>
          <w:szCs w:val="24"/>
          <w:lang w:eastAsia="en-US"/>
        </w:rPr>
        <w:t xml:space="preserve"> – </w:t>
      </w:r>
      <w:r>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Pr>
          <w:bCs/>
          <w:sz w:val="24"/>
          <w:szCs w:val="24"/>
        </w:rPr>
        <w:t>но в соответствии с технологией их проведения контроль за их осуществлением н</w:t>
      </w:r>
      <w:r>
        <w:rPr>
          <w:bCs/>
          <w:sz w:val="24"/>
          <w:szCs w:val="24"/>
        </w:rPr>
        <w:t xml:space="preserve">е может быть проведен Заказчиком после выполнения последующих работ без вскрытия, разборки или </w:t>
      </w:r>
      <w:r>
        <w:rPr>
          <w:bCs/>
          <w:sz w:val="24"/>
          <w:szCs w:val="24"/>
        </w:rPr>
        <w:lastRenderedPageBreak/>
        <w:t>повреждения строительных конструкций и участков сетей (систем) инженерно-технического обеспечения.</w:t>
      </w:r>
    </w:p>
    <w:p w:rsidR="00AB47DA" w:rsidRDefault="00043ECB">
      <w:pPr>
        <w:pStyle w:val="3"/>
        <w:keepNext w:val="0"/>
        <w:widowControl w:val="0"/>
        <w:tabs>
          <w:tab w:val="left" w:pos="567"/>
        </w:tabs>
        <w:overflowPunct w:val="0"/>
        <w:spacing w:before="0" w:after="0"/>
        <w:ind w:firstLine="709"/>
        <w:jc w:val="both"/>
        <w:textAlignment w:val="baseline"/>
      </w:pPr>
      <w:r>
        <w:rPr>
          <w:b w:val="0"/>
          <w:sz w:val="24"/>
          <w:szCs w:val="24"/>
          <w:lang w:val="ru-RU" w:eastAsia="en-US"/>
        </w:rPr>
        <w:t xml:space="preserve">Скрытые работы предъявляются Заказчику к осмотру и приемке по </w:t>
      </w:r>
      <w:r>
        <w:rPr>
          <w:b w:val="0"/>
          <w:sz w:val="24"/>
          <w:szCs w:val="24"/>
          <w:lang w:val="ru-RU" w:eastAsia="en-US"/>
        </w:rPr>
        <w:t>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AB47DA" w:rsidRDefault="00043ECB">
      <w:pPr>
        <w:spacing w:line="240" w:lineRule="auto"/>
        <w:ind w:firstLine="709"/>
      </w:pPr>
      <w:r>
        <w:rPr>
          <w:b/>
          <w:sz w:val="24"/>
          <w:szCs w:val="24"/>
          <w:lang w:eastAsia="en-US"/>
        </w:rPr>
        <w:t xml:space="preserve"> «Субъект МСП»</w:t>
      </w:r>
      <w:r>
        <w:rPr>
          <w:sz w:val="24"/>
          <w:szCs w:val="24"/>
          <w:lang w:eastAsia="en-US"/>
        </w:rPr>
        <w:t xml:space="preserve"> – субъект малого и среднего предпринимательства.</w:t>
      </w:r>
    </w:p>
    <w:p w:rsidR="00AB47DA" w:rsidRDefault="00043ECB">
      <w:pPr>
        <w:pStyle w:val="3"/>
        <w:keepNext w:val="0"/>
        <w:widowControl w:val="0"/>
        <w:tabs>
          <w:tab w:val="left" w:pos="567"/>
        </w:tabs>
        <w:overflowPunct w:val="0"/>
        <w:spacing w:before="0" w:after="0"/>
        <w:ind w:firstLine="708"/>
        <w:jc w:val="both"/>
        <w:textAlignment w:val="baseline"/>
      </w:pPr>
      <w:r>
        <w:rPr>
          <w:sz w:val="24"/>
          <w:szCs w:val="24"/>
          <w:lang w:val="ru-RU" w:eastAsia="en-US"/>
        </w:rPr>
        <w:t>«Строительная площадка»</w:t>
      </w:r>
      <w:r>
        <w:rPr>
          <w:b w:val="0"/>
          <w:sz w:val="24"/>
          <w:szCs w:val="24"/>
          <w:lang w:val="ru-RU" w:eastAsia="en-US"/>
        </w:rPr>
        <w:t xml:space="preserve"> или </w:t>
      </w:r>
      <w:r>
        <w:rPr>
          <w:sz w:val="24"/>
          <w:szCs w:val="24"/>
          <w:lang w:val="ru-RU" w:eastAsia="en-US"/>
        </w:rPr>
        <w:t>«Стр</w:t>
      </w:r>
      <w:r>
        <w:rPr>
          <w:sz w:val="24"/>
          <w:szCs w:val="24"/>
          <w:lang w:val="ru-RU" w:eastAsia="en-US"/>
        </w:rPr>
        <w:t>ойплощадка»</w:t>
      </w:r>
      <w:r>
        <w:rPr>
          <w:b w:val="0"/>
          <w:sz w:val="24"/>
          <w:szCs w:val="24"/>
          <w:lang w:val="ru-RU" w:eastAsia="en-US"/>
        </w:rPr>
        <w:t xml:space="preserve"> – предоставляемая Подрядчику по акту для выполнения Работ территория в месте выполнения Работ, указанных в Технических требованиях.</w:t>
      </w:r>
    </w:p>
    <w:p w:rsidR="00AB47DA" w:rsidRDefault="00043ECB">
      <w:pPr>
        <w:pStyle w:val="3"/>
        <w:keepNext w:val="0"/>
        <w:widowControl w:val="0"/>
        <w:tabs>
          <w:tab w:val="left" w:pos="567"/>
        </w:tabs>
        <w:overflowPunct w:val="0"/>
        <w:spacing w:before="0" w:after="0"/>
        <w:ind w:firstLine="708"/>
        <w:jc w:val="both"/>
        <w:textAlignment w:val="baseline"/>
      </w:pPr>
      <w:r>
        <w:rPr>
          <w:sz w:val="24"/>
          <w:szCs w:val="24"/>
          <w:lang w:val="ru-RU" w:eastAsia="en-US"/>
        </w:rPr>
        <w:t>«Технические требования»</w:t>
      </w:r>
      <w:r>
        <w:rPr>
          <w:b w:val="0"/>
          <w:sz w:val="24"/>
          <w:szCs w:val="24"/>
          <w:lang w:val="ru-RU" w:eastAsia="en-US"/>
        </w:rPr>
        <w:t xml:space="preserve"> – документ, содержащий характеристики Объекта, объем и состав Работ по Договору и требо</w:t>
      </w:r>
      <w:r>
        <w:rPr>
          <w:b w:val="0"/>
          <w:sz w:val="24"/>
          <w:szCs w:val="24"/>
          <w:lang w:val="ru-RU" w:eastAsia="en-US"/>
        </w:rPr>
        <w:t>вания Заказчика к выполнению Подрядчиком Работ по Договору в целом.</w:t>
      </w:r>
    </w:p>
    <w:p w:rsidR="00AB47DA" w:rsidRDefault="00043ECB">
      <w:pPr>
        <w:pStyle w:val="3"/>
        <w:keepNext w:val="0"/>
        <w:widowControl w:val="0"/>
        <w:tabs>
          <w:tab w:val="left" w:pos="567"/>
        </w:tabs>
        <w:overflowPunct w:val="0"/>
        <w:spacing w:before="0" w:after="0"/>
        <w:ind w:firstLine="708"/>
        <w:jc w:val="both"/>
        <w:textAlignment w:val="baseline"/>
      </w:pPr>
      <w:r>
        <w:rPr>
          <w:sz w:val="24"/>
          <w:szCs w:val="24"/>
          <w:lang w:val="ru-RU" w:eastAsia="en-US"/>
        </w:rPr>
        <w:t>«Субподрядчик»</w:t>
      </w:r>
      <w:r>
        <w:rPr>
          <w:b w:val="0"/>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w:t>
      </w:r>
      <w:r>
        <w:rPr>
          <w:b w:val="0"/>
          <w:sz w:val="24"/>
          <w:szCs w:val="24"/>
          <w:lang w:val="ru-RU" w:eastAsia="en-US"/>
        </w:rPr>
        <w:t>сле для выполнения любых Работ по Договору.</w:t>
      </w:r>
    </w:p>
    <w:p w:rsidR="00AB47DA" w:rsidRDefault="00043ECB">
      <w:pPr>
        <w:pStyle w:val="3"/>
        <w:keepNext w:val="0"/>
        <w:widowControl w:val="0"/>
        <w:tabs>
          <w:tab w:val="left" w:pos="567"/>
        </w:tabs>
        <w:overflowPunct w:val="0"/>
        <w:spacing w:before="0" w:after="0"/>
        <w:ind w:firstLine="708"/>
        <w:jc w:val="both"/>
        <w:textAlignment w:val="baseline"/>
      </w:pPr>
      <w:r>
        <w:rPr>
          <w:sz w:val="24"/>
          <w:szCs w:val="24"/>
          <w:lang w:val="ru-RU" w:eastAsia="en-US"/>
        </w:rPr>
        <w:t>«Цена Договора»</w:t>
      </w:r>
      <w:r>
        <w:rPr>
          <w:b w:val="0"/>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w:t>
      </w:r>
      <w:r>
        <w:rPr>
          <w:b w:val="0"/>
          <w:sz w:val="24"/>
          <w:szCs w:val="24"/>
          <w:lang w:val="ru-RU" w:eastAsia="en-US"/>
        </w:rPr>
        <w:t>рядчика и причитающееся ему вознаграждение, а также инфляционные риски</w:t>
      </w:r>
      <w:r>
        <w:rPr>
          <w:sz w:val="24"/>
          <w:szCs w:val="24"/>
        </w:rPr>
        <w:t xml:space="preserve"> </w:t>
      </w:r>
      <w:r>
        <w:rPr>
          <w:b w:val="0"/>
          <w:sz w:val="24"/>
          <w:szCs w:val="24"/>
          <w:lang w:val="ru-RU" w:eastAsia="en-US"/>
        </w:rPr>
        <w:t xml:space="preserve">на весь период действия Договора. </w:t>
      </w:r>
    </w:p>
    <w:p w:rsidR="00AB47DA" w:rsidRDefault="00043ECB">
      <w:pPr>
        <w:pStyle w:val="3"/>
        <w:keepNext w:val="0"/>
        <w:widowControl w:val="0"/>
        <w:tabs>
          <w:tab w:val="left" w:pos="567"/>
        </w:tabs>
        <w:overflowPunct w:val="0"/>
        <w:spacing w:before="0" w:after="0"/>
        <w:ind w:firstLine="708"/>
        <w:jc w:val="both"/>
        <w:textAlignment w:val="baseline"/>
      </w:pPr>
      <w:r>
        <w:rPr>
          <w:sz w:val="24"/>
          <w:szCs w:val="24"/>
          <w:lang w:val="ru-RU" w:eastAsia="en-US"/>
        </w:rPr>
        <w:t>«Этап Работ»</w:t>
      </w:r>
      <w:r>
        <w:rPr>
          <w:b w:val="0"/>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w:t>
      </w:r>
      <w:r>
        <w:rPr>
          <w:b w:val="0"/>
          <w:sz w:val="24"/>
          <w:szCs w:val="24"/>
          <w:lang w:val="ru-RU" w:eastAsia="en-US"/>
        </w:rPr>
        <w:t xml:space="preserve">и и позволяет по технологии ремонта перейти к выполнению следующего Этапа Работ. </w:t>
      </w:r>
    </w:p>
    <w:p w:rsidR="00AB47DA" w:rsidRDefault="00043ECB">
      <w:pPr>
        <w:pStyle w:val="3"/>
        <w:keepNext w:val="0"/>
        <w:widowControl w:val="0"/>
        <w:tabs>
          <w:tab w:val="left" w:pos="567"/>
        </w:tabs>
        <w:overflowPunct w:val="0"/>
        <w:spacing w:before="0" w:after="0"/>
        <w:ind w:firstLine="708"/>
        <w:jc w:val="both"/>
        <w:textAlignment w:val="baseline"/>
      </w:pPr>
      <w:r>
        <w:rPr>
          <w:b w:val="0"/>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w:t>
      </w:r>
      <w:r>
        <w:rPr>
          <w:b w:val="0"/>
          <w:sz w:val="24"/>
          <w:szCs w:val="24"/>
          <w:lang w:val="ru-RU" w:eastAsia="en-US"/>
        </w:rPr>
        <w:t>,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Pr>
          <w:b w:val="0"/>
          <w:sz w:val="24"/>
          <w:szCs w:val="24"/>
        </w:rPr>
        <w:t xml:space="preserve">. </w:t>
      </w:r>
      <w:r>
        <w:rPr>
          <w:bCs/>
        </w:rPr>
        <w:t xml:space="preserve"> </w:t>
      </w:r>
    </w:p>
    <w:p w:rsidR="00AB47DA" w:rsidRDefault="00AB47DA">
      <w:pPr>
        <w:rPr>
          <w:lang w:val="x-none" w:eastAsia="x-none"/>
        </w:rPr>
      </w:pPr>
    </w:p>
    <w:p w:rsidR="00AB47DA" w:rsidRDefault="00043ECB">
      <w:pPr>
        <w:pStyle w:val="aff4"/>
        <w:numPr>
          <w:ilvl w:val="0"/>
          <w:numId w:val="1"/>
        </w:numPr>
        <w:shd w:val="clear" w:color="auto" w:fill="FFFFFF"/>
        <w:tabs>
          <w:tab w:val="left" w:pos="284"/>
        </w:tabs>
        <w:ind w:left="0" w:firstLine="0"/>
        <w:jc w:val="center"/>
      </w:pPr>
      <w:r>
        <w:rPr>
          <w:b/>
          <w:bCs/>
        </w:rPr>
        <w:t>Предмет Договора</w:t>
      </w:r>
    </w:p>
    <w:p w:rsidR="00AB47DA" w:rsidRDefault="00043ECB">
      <w:pPr>
        <w:pStyle w:val="aff4"/>
        <w:numPr>
          <w:ilvl w:val="1"/>
          <w:numId w:val="1"/>
        </w:numPr>
        <w:ind w:left="0" w:right="113" w:firstLine="737"/>
        <w:jc w:val="both"/>
      </w:pPr>
      <w:bookmarkStart w:id="1" w:name="_Ref361410951"/>
      <w:r>
        <w:rPr>
          <w:bCs/>
          <w:lang w:eastAsia="en-US"/>
        </w:rPr>
        <w:t xml:space="preserve">Подрядчик </w:t>
      </w:r>
      <w:r>
        <w:rPr>
          <w:bCs/>
          <w:lang w:eastAsia="en-US"/>
        </w:rPr>
        <w:t>обязуется по заданию Заказчика в соответствии с Техническими требованиями (Приложение № 1 к Договору) выполнить работ</w:t>
      </w:r>
      <w:r>
        <w:rPr>
          <w:bCs/>
          <w:color w:val="000000"/>
          <w:lang w:eastAsia="en-US"/>
        </w:rPr>
        <w:t xml:space="preserve">ы: </w:t>
      </w:r>
      <w:bookmarkEnd w:id="1"/>
      <w:r>
        <w:rPr>
          <w:rStyle w:val="af5"/>
          <w:b/>
          <w:bCs/>
          <w:i w:val="0"/>
          <w:color w:val="000000"/>
          <w:highlight w:val="white"/>
          <w:lang w:eastAsia="en-US"/>
        </w:rPr>
        <w:t>ОКПД2 42.22.22.140. Выполнение работ по резервированию кабельных линий на территории Биробиджанского муниципального района, в рамках вып</w:t>
      </w:r>
      <w:r>
        <w:rPr>
          <w:rStyle w:val="af5"/>
          <w:b/>
          <w:bCs/>
          <w:i w:val="0"/>
          <w:color w:val="000000"/>
          <w:highlight w:val="white"/>
          <w:lang w:eastAsia="en-US"/>
        </w:rPr>
        <w:t>олнения годовой программы ремонтов 2024 года для нужд филиала «Электрические сети ЕАО»</w:t>
      </w:r>
      <w:r>
        <w:rPr>
          <w:bCs/>
          <w:color w:val="000000"/>
          <w:lang w:eastAsia="en-US"/>
        </w:rPr>
        <w:t xml:space="preserve"> </w:t>
      </w:r>
      <w:r>
        <w:rPr>
          <w:bCs/>
          <w:color w:val="000000"/>
          <w:lang w:eastAsia="en-US"/>
        </w:rPr>
        <w:t>(далее по тексту – «Работы»), а также сдать Результат Работ Заказчику, а Заказ</w:t>
      </w:r>
      <w:r>
        <w:rPr>
          <w:bCs/>
          <w:lang w:eastAsia="en-US"/>
        </w:rPr>
        <w:t>чик обязуется создать Подрядчику указанные в Договоре условия для выполнения Работ, принять</w:t>
      </w:r>
      <w:r>
        <w:rPr>
          <w:bCs/>
          <w:lang w:eastAsia="en-US"/>
        </w:rPr>
        <w:t xml:space="preserve"> Результат Работ и уплатить Цену Договора.</w:t>
      </w:r>
    </w:p>
    <w:p w:rsidR="00AB47DA" w:rsidRDefault="00043ECB">
      <w:pPr>
        <w:pStyle w:val="aff4"/>
        <w:numPr>
          <w:ilvl w:val="1"/>
          <w:numId w:val="1"/>
        </w:numPr>
        <w:shd w:val="clear" w:color="auto" w:fill="FFFFFF"/>
        <w:tabs>
          <w:tab w:val="left" w:pos="709"/>
        </w:tabs>
        <w:ind w:left="0" w:firstLine="737"/>
        <w:jc w:val="both"/>
      </w:pPr>
      <w:r>
        <w:rPr>
          <w:bCs/>
        </w:rPr>
        <w:t>Объем Работ по Договору определяется Техническими требованиями (Приложение № 1 к Договору). Работы по Договору подлежат выполнению Подрядчиком в строгом соответствии с требованиями Применимого права и указаниями З</w:t>
      </w:r>
      <w:r>
        <w:rPr>
          <w:bCs/>
        </w:rPr>
        <w:t>аказчика.</w:t>
      </w:r>
    </w:p>
    <w:p w:rsidR="00AB47DA" w:rsidRDefault="00043ECB">
      <w:pPr>
        <w:pStyle w:val="aff4"/>
        <w:numPr>
          <w:ilvl w:val="1"/>
          <w:numId w:val="1"/>
        </w:numPr>
        <w:shd w:val="clear" w:color="auto" w:fill="FFFFFF"/>
        <w:tabs>
          <w:tab w:val="left" w:pos="1134"/>
        </w:tabs>
        <w:jc w:val="both"/>
      </w:pPr>
      <w:r>
        <w:rPr>
          <w:bCs/>
        </w:rPr>
        <w:t xml:space="preserve">Работы по Договору выполняются для нужд Филиала АО «ДРСК» «ЭС ЕАО». </w:t>
      </w:r>
    </w:p>
    <w:p w:rsidR="00AB47DA" w:rsidRDefault="00043ECB">
      <w:pPr>
        <w:pStyle w:val="aff4"/>
        <w:numPr>
          <w:ilvl w:val="1"/>
          <w:numId w:val="1"/>
        </w:numPr>
        <w:shd w:val="clear" w:color="auto" w:fill="FFFFFF"/>
        <w:tabs>
          <w:tab w:val="left" w:pos="1134"/>
        </w:tabs>
        <w:jc w:val="both"/>
      </w:pPr>
      <w:r>
        <w:rPr>
          <w:bCs/>
        </w:rPr>
        <w:t>Место выполнения Работ: территории ЕАО</w:t>
      </w:r>
      <w:r>
        <w:t>.</w:t>
      </w:r>
    </w:p>
    <w:p w:rsidR="00AB47DA" w:rsidRDefault="00043ECB">
      <w:pPr>
        <w:pStyle w:val="aff4"/>
        <w:numPr>
          <w:ilvl w:val="1"/>
          <w:numId w:val="1"/>
        </w:numPr>
        <w:shd w:val="clear" w:color="auto" w:fill="FFFFFF"/>
        <w:tabs>
          <w:tab w:val="left" w:pos="1134"/>
        </w:tabs>
        <w:ind w:left="0" w:firstLine="709"/>
        <w:jc w:val="both"/>
      </w:pPr>
      <w:bookmarkStart w:id="2" w:name="_Ref361320424"/>
      <w:bookmarkEnd w:id="2"/>
      <w:r>
        <w:rPr>
          <w:bCs/>
        </w:rPr>
        <w:t>Работы выполняются Подрядчиком в следующие сроки:</w:t>
      </w:r>
    </w:p>
    <w:p w:rsidR="00AB47DA" w:rsidRDefault="00043ECB">
      <w:pPr>
        <w:pStyle w:val="aff4"/>
        <w:numPr>
          <w:ilvl w:val="2"/>
          <w:numId w:val="1"/>
        </w:numPr>
        <w:shd w:val="clear" w:color="auto" w:fill="FFFFFF"/>
        <w:tabs>
          <w:tab w:val="left" w:pos="1418"/>
        </w:tabs>
        <w:ind w:left="0" w:firstLine="709"/>
        <w:jc w:val="both"/>
      </w:pPr>
      <w:r>
        <w:rPr>
          <w:bCs/>
        </w:rPr>
        <w:t xml:space="preserve">начало выполнения Работ: </w:t>
      </w:r>
      <w:r>
        <w:t>с момента заключения Договора;</w:t>
      </w:r>
    </w:p>
    <w:p w:rsidR="00AB47DA" w:rsidRDefault="00043ECB">
      <w:pPr>
        <w:pStyle w:val="aff4"/>
        <w:numPr>
          <w:ilvl w:val="2"/>
          <w:numId w:val="1"/>
        </w:numPr>
        <w:shd w:val="clear" w:color="auto" w:fill="FFFFFF"/>
        <w:tabs>
          <w:tab w:val="left" w:pos="1418"/>
        </w:tabs>
        <w:ind w:left="0" w:firstLine="709"/>
        <w:jc w:val="both"/>
      </w:pPr>
      <w:r>
        <w:rPr>
          <w:bCs/>
        </w:rPr>
        <w:t xml:space="preserve">окончание выполнения Работ: </w:t>
      </w:r>
      <w:r>
        <w:t>«31</w:t>
      </w:r>
      <w:r>
        <w:t>» декабря 2024 г.</w:t>
      </w:r>
    </w:p>
    <w:p w:rsidR="00AB47DA" w:rsidRDefault="00043ECB">
      <w:pPr>
        <w:pStyle w:val="aff4"/>
        <w:numPr>
          <w:ilvl w:val="1"/>
          <w:numId w:val="1"/>
        </w:numPr>
        <w:shd w:val="clear" w:color="auto" w:fill="FFFFFF"/>
        <w:tabs>
          <w:tab w:val="left" w:pos="1134"/>
        </w:tabs>
        <w:ind w:left="0" w:firstLine="709"/>
        <w:jc w:val="both"/>
      </w:pPr>
      <w:r>
        <w:rPr>
          <w:bCs/>
        </w:rPr>
        <w:t xml:space="preserve">Выполнение Работ осуществляется поэтапно. </w:t>
      </w:r>
      <w:r>
        <w:rPr>
          <w:bCs/>
          <w:lang w:val="en-US"/>
        </w:rPr>
        <w:t>C</w:t>
      </w:r>
      <w:r>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1.5 Договора. </w:t>
      </w:r>
    </w:p>
    <w:p w:rsidR="00AB47DA" w:rsidRDefault="00043ECB">
      <w:pPr>
        <w:pStyle w:val="aff4"/>
        <w:numPr>
          <w:ilvl w:val="1"/>
          <w:numId w:val="1"/>
        </w:numPr>
        <w:shd w:val="clear" w:color="auto" w:fill="FFFFFF"/>
        <w:tabs>
          <w:tab w:val="left" w:pos="1134"/>
        </w:tabs>
        <w:ind w:left="0" w:firstLine="709"/>
        <w:jc w:val="both"/>
      </w:pPr>
      <w:r>
        <w:rPr>
          <w:bCs/>
        </w:rPr>
        <w:t xml:space="preserve">Работы, указанные в </w:t>
      </w:r>
      <w:r>
        <w:t>пункте 1.1</w:t>
      </w:r>
      <w:r>
        <w:rPr>
          <w:bCs/>
        </w:rPr>
        <w:t xml:space="preserve"> Договора, подлежат выполнению в отношении Объектов, указанных в Приложении № 2 к Договору.</w:t>
      </w:r>
    </w:p>
    <w:p w:rsidR="00AB47DA" w:rsidRDefault="00AB47DA">
      <w:pPr>
        <w:pStyle w:val="aff4"/>
        <w:shd w:val="clear" w:color="auto" w:fill="FFFFFF"/>
        <w:tabs>
          <w:tab w:val="left" w:pos="1134"/>
        </w:tabs>
        <w:ind w:left="567" w:firstLine="567"/>
        <w:jc w:val="both"/>
        <w:rPr>
          <w:bCs/>
        </w:rPr>
      </w:pPr>
    </w:p>
    <w:p w:rsidR="00AB47DA" w:rsidRDefault="00AB47DA">
      <w:pPr>
        <w:widowControl w:val="0"/>
        <w:shd w:val="clear" w:color="auto" w:fill="FFFFFF"/>
        <w:spacing w:line="240" w:lineRule="auto"/>
        <w:ind w:left="567" w:firstLine="0"/>
        <w:rPr>
          <w:sz w:val="24"/>
          <w:szCs w:val="24"/>
        </w:rPr>
      </w:pPr>
    </w:p>
    <w:p w:rsidR="00AB47DA" w:rsidRDefault="00043ECB">
      <w:pPr>
        <w:pStyle w:val="aff4"/>
        <w:numPr>
          <w:ilvl w:val="0"/>
          <w:numId w:val="1"/>
        </w:numPr>
        <w:shd w:val="clear" w:color="auto" w:fill="FFFFFF"/>
        <w:tabs>
          <w:tab w:val="left" w:pos="284"/>
        </w:tabs>
        <w:ind w:left="0" w:firstLine="0"/>
        <w:jc w:val="center"/>
      </w:pPr>
      <w:r>
        <w:rPr>
          <w:b/>
          <w:bCs/>
        </w:rPr>
        <w:t xml:space="preserve">Права и обязанности Сторон </w:t>
      </w:r>
    </w:p>
    <w:p w:rsidR="00AB47DA" w:rsidRDefault="00043ECB">
      <w:pPr>
        <w:pStyle w:val="aff4"/>
        <w:numPr>
          <w:ilvl w:val="1"/>
          <w:numId w:val="1"/>
        </w:numPr>
        <w:shd w:val="clear" w:color="auto" w:fill="FFFFFF"/>
        <w:tabs>
          <w:tab w:val="left" w:pos="1134"/>
        </w:tabs>
        <w:ind w:left="0" w:firstLine="709"/>
        <w:jc w:val="both"/>
      </w:pPr>
      <w:r>
        <w:rPr>
          <w:bCs/>
          <w:u w:val="single"/>
        </w:rPr>
        <w:lastRenderedPageBreak/>
        <w:t>Заказчик обязан</w:t>
      </w:r>
      <w:r>
        <w:rPr>
          <w:bCs/>
        </w:rPr>
        <w:t>:</w:t>
      </w:r>
    </w:p>
    <w:p w:rsidR="00AB47DA" w:rsidRDefault="00043ECB">
      <w:pPr>
        <w:pStyle w:val="aff4"/>
        <w:numPr>
          <w:ilvl w:val="2"/>
          <w:numId w:val="1"/>
        </w:numPr>
        <w:shd w:val="clear" w:color="auto" w:fill="FFFFFF"/>
        <w:tabs>
          <w:tab w:val="left" w:pos="1418"/>
        </w:tabs>
        <w:ind w:left="0" w:firstLine="709"/>
        <w:jc w:val="both"/>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AB47DA" w:rsidRDefault="00043ECB">
      <w:pPr>
        <w:pStyle w:val="aff4"/>
        <w:numPr>
          <w:ilvl w:val="2"/>
          <w:numId w:val="1"/>
        </w:numPr>
        <w:shd w:val="clear" w:color="auto" w:fill="FFFFFF"/>
        <w:tabs>
          <w:tab w:val="left" w:pos="1418"/>
        </w:tabs>
        <w:ind w:left="0" w:firstLine="709"/>
        <w:jc w:val="both"/>
      </w:pPr>
      <w:r>
        <w:rPr>
          <w:bCs/>
        </w:rPr>
        <w:t>В течение 3 (трех) рабочих дней с даты вступления Договора в силу</w:t>
      </w:r>
      <w:r>
        <w:rPr>
          <w:bCs/>
        </w:rPr>
        <w:t>, но не ранее получения соответствующего письменного запроса Подрядчика, передать (предоставить) последнему:</w:t>
      </w:r>
    </w:p>
    <w:p w:rsidR="00AB47DA" w:rsidRDefault="00043ECB">
      <w:pPr>
        <w:pStyle w:val="aff4"/>
        <w:numPr>
          <w:ilvl w:val="0"/>
          <w:numId w:val="4"/>
        </w:numPr>
        <w:shd w:val="clear" w:color="auto" w:fill="FFFFFF"/>
        <w:tabs>
          <w:tab w:val="left" w:pos="709"/>
          <w:tab w:val="left" w:pos="1418"/>
        </w:tabs>
        <w:ind w:left="0" w:firstLine="709"/>
        <w:jc w:val="both"/>
      </w:pPr>
      <w:r>
        <w:t>место производства Работ;</w:t>
      </w:r>
    </w:p>
    <w:p w:rsidR="00AB47DA" w:rsidRDefault="00043ECB">
      <w:pPr>
        <w:pStyle w:val="aff4"/>
        <w:numPr>
          <w:ilvl w:val="0"/>
          <w:numId w:val="4"/>
        </w:numPr>
        <w:shd w:val="clear" w:color="auto" w:fill="FFFFFF"/>
        <w:tabs>
          <w:tab w:val="left" w:pos="709"/>
          <w:tab w:val="left" w:pos="1418"/>
        </w:tabs>
        <w:ind w:left="0" w:firstLine="709"/>
        <w:jc w:val="both"/>
      </w:pPr>
      <w:r>
        <w:rPr>
          <w:bCs/>
        </w:rPr>
        <w:t>техническую и иную документацию, указанную в Технических требованиях (Приложение № 1 к Договору), содержащую исходные дан</w:t>
      </w:r>
      <w:r>
        <w:rPr>
          <w:bCs/>
        </w:rPr>
        <w:t>ные для выполнения Подрядчиком Работ по Договору;</w:t>
      </w:r>
      <w:bookmarkStart w:id="3" w:name="_Ref361401696"/>
      <w:bookmarkStart w:id="4" w:name="_Ref361320734"/>
      <w:bookmarkStart w:id="5" w:name="_Ref361396847"/>
      <w:bookmarkEnd w:id="3"/>
      <w:bookmarkEnd w:id="4"/>
      <w:bookmarkEnd w:id="5"/>
      <w:r>
        <w:t xml:space="preserve"> </w:t>
      </w:r>
    </w:p>
    <w:p w:rsidR="00AB47DA" w:rsidRDefault="00043ECB">
      <w:pPr>
        <w:pStyle w:val="aff4"/>
        <w:numPr>
          <w:ilvl w:val="2"/>
          <w:numId w:val="1"/>
        </w:numPr>
        <w:shd w:val="clear" w:color="auto" w:fill="FFFFFF"/>
        <w:tabs>
          <w:tab w:val="left" w:pos="1418"/>
        </w:tabs>
        <w:ind w:left="0" w:firstLine="709"/>
        <w:jc w:val="both"/>
      </w:pPr>
      <w:r>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w:t>
      </w:r>
      <w:r>
        <w:t xml:space="preserve">мещения персонала, складские и / или иные помещения, а также оказать иные услуги в соответствии с Техническими требованиями (Приложение № 1 к Договору). </w:t>
      </w:r>
    </w:p>
    <w:p w:rsidR="00AB47DA" w:rsidRDefault="00043ECB">
      <w:pPr>
        <w:pStyle w:val="aff4"/>
        <w:numPr>
          <w:ilvl w:val="2"/>
          <w:numId w:val="1"/>
        </w:numPr>
        <w:shd w:val="clear" w:color="auto" w:fill="FFFFFF"/>
        <w:tabs>
          <w:tab w:val="left" w:pos="1418"/>
        </w:tabs>
        <w:ind w:left="0" w:firstLine="709"/>
        <w:jc w:val="both"/>
      </w:pPr>
      <w:r>
        <w:rPr>
          <w:bCs/>
        </w:rPr>
        <w:t>Ознакомить Подрядчика с локальными нормативными актами Заказчика, устанавливающими требования по охран</w:t>
      </w:r>
      <w:r>
        <w:rPr>
          <w:bCs/>
        </w:rPr>
        <w:t xml:space="preserve">е труда, промышленной и пожарной безопасности, правилами пропускного и внутриобъектового режима Заказчика. </w:t>
      </w:r>
    </w:p>
    <w:p w:rsidR="00AB47DA" w:rsidRDefault="00043ECB">
      <w:pPr>
        <w:pStyle w:val="aff4"/>
        <w:numPr>
          <w:ilvl w:val="2"/>
          <w:numId w:val="1"/>
        </w:numPr>
        <w:shd w:val="clear" w:color="auto" w:fill="FFFFFF"/>
        <w:tabs>
          <w:tab w:val="left" w:pos="709"/>
        </w:tabs>
        <w:ind w:left="0" w:firstLine="709"/>
        <w:jc w:val="both"/>
      </w:pPr>
      <w:r>
        <w:rPr>
          <w:bCs/>
        </w:rPr>
        <w:t>Принять и оплатить выполненные Подрядчиком Работы на условиях, по цене и в сроки, предусмотренные Договором.</w:t>
      </w:r>
    </w:p>
    <w:p w:rsidR="00AB47DA" w:rsidRDefault="00043ECB">
      <w:pPr>
        <w:pStyle w:val="aff4"/>
        <w:numPr>
          <w:ilvl w:val="2"/>
          <w:numId w:val="1"/>
        </w:numPr>
        <w:tabs>
          <w:tab w:val="left" w:pos="709"/>
        </w:tabs>
        <w:ind w:left="0" w:firstLine="709"/>
        <w:jc w:val="both"/>
      </w:pPr>
      <w:r>
        <w:rPr>
          <w:bCs/>
        </w:rPr>
        <w:t xml:space="preserve">Производить освидетельствование </w:t>
      </w:r>
      <w:r>
        <w:rPr>
          <w:bCs/>
        </w:rPr>
        <w:t>(приемку) Скрытых работ.</w:t>
      </w:r>
    </w:p>
    <w:p w:rsidR="00AB47DA" w:rsidRDefault="00043ECB">
      <w:pPr>
        <w:pStyle w:val="aff4"/>
        <w:numPr>
          <w:ilvl w:val="2"/>
          <w:numId w:val="1"/>
        </w:numPr>
        <w:shd w:val="clear" w:color="auto" w:fill="FFFFFF"/>
        <w:tabs>
          <w:tab w:val="left" w:pos="709"/>
        </w:tabs>
        <w:ind w:left="0" w:firstLine="709"/>
        <w:jc w:val="both"/>
      </w:pPr>
      <w:r>
        <w:rPr>
          <w:bCs/>
        </w:rPr>
        <w:t>Выполнять иные обязанности, предусмотренные Договором.</w:t>
      </w:r>
    </w:p>
    <w:p w:rsidR="00AB47DA" w:rsidRDefault="00043ECB">
      <w:pPr>
        <w:pStyle w:val="aff4"/>
        <w:numPr>
          <w:ilvl w:val="2"/>
          <w:numId w:val="1"/>
        </w:numPr>
        <w:shd w:val="clear" w:color="auto" w:fill="FFFFFF"/>
        <w:tabs>
          <w:tab w:val="left" w:pos="709"/>
        </w:tabs>
        <w:ind w:left="0" w:firstLine="709"/>
        <w:jc w:val="both"/>
      </w:pPr>
      <w:r>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w:t>
      </w:r>
      <w:r>
        <w:t xml:space="preserve">е о предоставлении прав персоналу Подрядчика для ведения работ по договору. </w:t>
      </w:r>
    </w:p>
    <w:p w:rsidR="00AB47DA" w:rsidRDefault="00AB47DA">
      <w:pPr>
        <w:tabs>
          <w:tab w:val="left" w:pos="709"/>
        </w:tabs>
        <w:spacing w:line="240" w:lineRule="auto"/>
        <w:ind w:firstLine="0"/>
        <w:rPr>
          <w:b/>
          <w:sz w:val="24"/>
          <w:szCs w:val="24"/>
        </w:rPr>
      </w:pPr>
    </w:p>
    <w:p w:rsidR="00AB47DA" w:rsidRDefault="00043ECB">
      <w:pPr>
        <w:pStyle w:val="aff4"/>
        <w:numPr>
          <w:ilvl w:val="1"/>
          <w:numId w:val="1"/>
        </w:numPr>
        <w:shd w:val="clear" w:color="auto" w:fill="FFFFFF"/>
        <w:tabs>
          <w:tab w:val="left" w:pos="1134"/>
        </w:tabs>
        <w:ind w:left="0" w:firstLine="709"/>
        <w:jc w:val="both"/>
      </w:pPr>
      <w:r>
        <w:rPr>
          <w:bCs/>
          <w:u w:val="single"/>
        </w:rPr>
        <w:t>Заказчик имеет право</w:t>
      </w:r>
      <w:r>
        <w:rPr>
          <w:bCs/>
        </w:rPr>
        <w:t>:</w:t>
      </w:r>
    </w:p>
    <w:p w:rsidR="00AB47DA" w:rsidRDefault="00043ECB">
      <w:pPr>
        <w:pStyle w:val="aff4"/>
        <w:numPr>
          <w:ilvl w:val="2"/>
          <w:numId w:val="1"/>
        </w:numPr>
        <w:shd w:val="clear" w:color="auto" w:fill="FFFFFF"/>
        <w:tabs>
          <w:tab w:val="left" w:pos="1418"/>
        </w:tabs>
        <w:ind w:left="0" w:firstLine="709"/>
        <w:jc w:val="both"/>
      </w:pPr>
      <w:r>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w:t>
      </w:r>
      <w:r>
        <w:rPr>
          <w:bCs/>
        </w:rPr>
        <w:t>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AB47DA" w:rsidRDefault="00043ECB">
      <w:pPr>
        <w:pStyle w:val="aff4"/>
        <w:numPr>
          <w:ilvl w:val="2"/>
          <w:numId w:val="1"/>
        </w:numPr>
        <w:shd w:val="clear" w:color="auto" w:fill="FFFFFF"/>
        <w:tabs>
          <w:tab w:val="left" w:pos="1418"/>
        </w:tabs>
        <w:ind w:left="0" w:firstLine="709"/>
        <w:jc w:val="both"/>
      </w:pPr>
      <w:r>
        <w:rPr>
          <w:bCs/>
        </w:rPr>
        <w:t>Круглосу</w:t>
      </w:r>
      <w:r>
        <w:rPr>
          <w:bCs/>
        </w:rPr>
        <w:t>точно осуществлять доступ к месту производства Работ, месту (помещению)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ресурсов</w:t>
      </w:r>
      <w:r>
        <w:t>,</w:t>
      </w:r>
      <w:r>
        <w:rPr>
          <w:bCs/>
        </w:rPr>
        <w:t xml:space="preserve"> осуществлять осмотр тако</w:t>
      </w:r>
      <w:r>
        <w:rPr>
          <w:bCs/>
        </w:rPr>
        <w:t xml:space="preserve">го помещения по первому требованию и в присутствии представителя Подрядчика. </w:t>
      </w:r>
    </w:p>
    <w:p w:rsidR="00AB47DA" w:rsidRDefault="00043ECB">
      <w:pPr>
        <w:pStyle w:val="aff4"/>
        <w:numPr>
          <w:ilvl w:val="2"/>
          <w:numId w:val="1"/>
        </w:numPr>
        <w:shd w:val="clear" w:color="auto" w:fill="FFFFFF"/>
        <w:tabs>
          <w:tab w:val="left" w:pos="1418"/>
        </w:tabs>
        <w:ind w:left="0" w:firstLine="709"/>
        <w:jc w:val="both"/>
      </w:pPr>
      <w:bookmarkStart w:id="6" w:name="_Ref361334652"/>
      <w:r>
        <w:rPr>
          <w:bCs/>
        </w:rPr>
        <w:t xml:space="preserve">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w:t>
      </w:r>
      <w:r>
        <w:rPr>
          <w:bCs/>
        </w:rPr>
        <w:t xml:space="preserve">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Технических требований, Применимого права, до устранения </w:t>
      </w:r>
      <w:r>
        <w:rPr>
          <w:bCs/>
        </w:rPr>
        <w:t>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w:t>
      </w:r>
      <w:r>
        <w:rPr>
          <w:bCs/>
        </w:rPr>
        <w:t>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w:t>
      </w:r>
      <w:r>
        <w:rPr>
          <w:bCs/>
        </w:rPr>
        <w:t>енных убытков.</w:t>
      </w:r>
      <w:bookmarkEnd w:id="6"/>
      <w:r>
        <w:rPr>
          <w:bCs/>
        </w:rPr>
        <w:t xml:space="preserve"> </w:t>
      </w:r>
    </w:p>
    <w:p w:rsidR="00AB47DA" w:rsidRDefault="00043ECB">
      <w:pPr>
        <w:pStyle w:val="aff4"/>
        <w:numPr>
          <w:ilvl w:val="2"/>
          <w:numId w:val="1"/>
        </w:numPr>
        <w:shd w:val="clear" w:color="auto" w:fill="FFFFFF"/>
        <w:tabs>
          <w:tab w:val="left" w:pos="1418"/>
        </w:tabs>
        <w:ind w:left="0" w:firstLine="709"/>
        <w:jc w:val="both"/>
      </w:pPr>
      <w:bookmarkStart w:id="7" w:name="_Ref361334468"/>
      <w:bookmarkEnd w:id="7"/>
      <w:r>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w:t>
      </w:r>
      <w:r>
        <w:rPr>
          <w:bCs/>
        </w:rPr>
        <w:lastRenderedPageBreak/>
        <w:t>и пром</w:t>
      </w:r>
      <w:r>
        <w:rPr>
          <w:bCs/>
        </w:rPr>
        <w:t>ышленной безопасности, природоохранного законодательства, на период до принятия совместного решения Сторон о возобновлении допуска.</w:t>
      </w:r>
    </w:p>
    <w:p w:rsidR="00AB47DA" w:rsidRDefault="00043ECB">
      <w:pPr>
        <w:pStyle w:val="aff4"/>
        <w:numPr>
          <w:ilvl w:val="2"/>
          <w:numId w:val="1"/>
        </w:numPr>
        <w:shd w:val="clear" w:color="auto" w:fill="FFFFFF"/>
        <w:tabs>
          <w:tab w:val="left" w:pos="1418"/>
        </w:tabs>
        <w:ind w:left="0" w:firstLine="709"/>
        <w:jc w:val="both"/>
      </w:pPr>
      <w:bookmarkStart w:id="8" w:name="_Ref361319348"/>
      <w:r>
        <w:rPr>
          <w:bCs/>
        </w:rPr>
        <w:t>Вносить изменения в Технические требования при условии, если вызываемые этим дополнительные работы не меняют характера преду</w:t>
      </w:r>
      <w:r>
        <w:rPr>
          <w:bCs/>
        </w:rPr>
        <w:t xml:space="preserve">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w:t>
      </w:r>
      <w:r>
        <w:rPr>
          <w:bCs/>
        </w:rPr>
        <w:t>письменное распоряжение, обязательное к выполнению Подрядчиком.</w:t>
      </w:r>
      <w:bookmarkEnd w:id="8"/>
      <w:r>
        <w:rPr>
          <w:bCs/>
        </w:rPr>
        <w:t xml:space="preserve"> </w:t>
      </w:r>
    </w:p>
    <w:p w:rsidR="00AB47DA" w:rsidRDefault="00043ECB">
      <w:pPr>
        <w:pStyle w:val="aff4"/>
        <w:numPr>
          <w:ilvl w:val="2"/>
          <w:numId w:val="1"/>
        </w:numPr>
        <w:shd w:val="clear" w:color="auto" w:fill="FFFFFF"/>
        <w:tabs>
          <w:tab w:val="left" w:pos="1418"/>
        </w:tabs>
        <w:ind w:left="0" w:firstLine="709"/>
        <w:jc w:val="both"/>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AB47DA" w:rsidRDefault="00043ECB">
      <w:pPr>
        <w:pStyle w:val="aff4"/>
        <w:numPr>
          <w:ilvl w:val="2"/>
          <w:numId w:val="1"/>
        </w:numPr>
        <w:shd w:val="clear" w:color="auto" w:fill="FFFFFF"/>
        <w:tabs>
          <w:tab w:val="left" w:pos="1418"/>
        </w:tabs>
        <w:ind w:left="0" w:firstLine="709"/>
        <w:jc w:val="both"/>
      </w:pPr>
      <w:r>
        <w:rPr>
          <w:bCs/>
        </w:rPr>
        <w:t>Требовать от Подрядчика пр</w:t>
      </w:r>
      <w:r>
        <w:rPr>
          <w:bCs/>
        </w:rPr>
        <w:t>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w:t>
      </w:r>
      <w:r>
        <w:rPr>
          <w:bCs/>
        </w:rPr>
        <w:t>дрядчику и привлеченным им Субподрядчикам.</w:t>
      </w:r>
    </w:p>
    <w:p w:rsidR="00AB47DA" w:rsidRDefault="00043ECB">
      <w:pPr>
        <w:pStyle w:val="aff4"/>
        <w:ind w:left="0" w:firstLine="709"/>
        <w:jc w:val="both"/>
      </w:pPr>
      <w:r>
        <w:rPr>
          <w:bCs/>
        </w:rPr>
        <w:t>2.2.8. В случае нарушения Подрядчиком п.2.3.10 настоящего договора Заказчик имеет право:</w:t>
      </w:r>
    </w:p>
    <w:p w:rsidR="00AB47DA" w:rsidRDefault="00043ECB">
      <w:pPr>
        <w:pStyle w:val="aff4"/>
        <w:ind w:left="0" w:firstLine="709"/>
        <w:jc w:val="both"/>
      </w:pPr>
      <w:r>
        <w:rPr>
          <w:bCs/>
        </w:rPr>
        <w:t>-о</w:t>
      </w:r>
      <w:r>
        <w:t xml:space="preserve">тказать в допуске к работам </w:t>
      </w:r>
      <w:r>
        <w:rPr>
          <w:bCs/>
        </w:rPr>
        <w:t>работников Подрядчика и / или привлеченных им Субподрядчиков до момента исполнения Подрядчиком</w:t>
      </w:r>
      <w:r>
        <w:rPr>
          <w:bCs/>
        </w:rPr>
        <w:t xml:space="preserve"> всех обязанностей, предусмотренных п. 2.3.10 договора,</w:t>
      </w:r>
    </w:p>
    <w:p w:rsidR="00AB47DA" w:rsidRDefault="00043ECB">
      <w:pPr>
        <w:pStyle w:val="aff4"/>
        <w:ind w:left="0" w:firstLine="709"/>
        <w:jc w:val="both"/>
      </w:pPr>
      <w:r>
        <w:rPr>
          <w:bCs/>
        </w:rPr>
        <w:t>либо</w:t>
      </w:r>
    </w:p>
    <w:p w:rsidR="00AB47DA" w:rsidRDefault="00043ECB">
      <w:pPr>
        <w:pStyle w:val="aff4"/>
        <w:ind w:left="0" w:firstLine="709"/>
        <w:jc w:val="both"/>
      </w:pPr>
      <w:r>
        <w:rPr>
          <w:bCs/>
        </w:rPr>
        <w:t>- допустить работников Подрядчика к работам в соответствии с п.2.1.9</w:t>
      </w:r>
      <w:r>
        <w:t xml:space="preserve"> и предъявить Подрядчику требование об уплате штрафа в размере суммы исчисленного НДС от стоимости работ, указанных в уведомлен</w:t>
      </w:r>
      <w:r>
        <w:t>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AB47DA" w:rsidRDefault="00043ECB">
      <w:pPr>
        <w:pStyle w:val="aff4"/>
        <w:ind w:left="0" w:firstLine="709"/>
        <w:jc w:val="both"/>
      </w:pPr>
      <w:r>
        <w:t xml:space="preserve">2.2.9. </w:t>
      </w:r>
      <w:r>
        <w:tab/>
        <w:t xml:space="preserve">В случае нарушения Подрядчиком обязательств по выполнению работ (этапа работ), на срок свыше 60 (шестидесяти) календарных дней, Общество имеет право расторгнуть Договор в одностороннем внесудебном порядке, а также потребовать возмещения убытков. При этом </w:t>
      </w:r>
      <w:r>
        <w:t>Общество также вправе возвратить Подрядчику результаты работ, ранее принятые по Договору, и потребовать возврата уплаченных денежных средств.</w:t>
      </w:r>
    </w:p>
    <w:p w:rsidR="00AB47DA" w:rsidRDefault="00AB47DA">
      <w:pPr>
        <w:pStyle w:val="aff4"/>
        <w:shd w:val="clear" w:color="auto" w:fill="FFFFFF"/>
        <w:tabs>
          <w:tab w:val="left" w:pos="567"/>
        </w:tabs>
        <w:ind w:left="0" w:firstLine="567"/>
        <w:jc w:val="both"/>
        <w:rPr>
          <w:bCs/>
          <w:color w:val="FF0000"/>
        </w:rPr>
      </w:pPr>
    </w:p>
    <w:p w:rsidR="00AB47DA" w:rsidRDefault="00043ECB">
      <w:pPr>
        <w:pStyle w:val="aff4"/>
        <w:numPr>
          <w:ilvl w:val="1"/>
          <w:numId w:val="1"/>
        </w:numPr>
        <w:shd w:val="clear" w:color="auto" w:fill="FFFFFF"/>
        <w:tabs>
          <w:tab w:val="left" w:pos="1134"/>
        </w:tabs>
        <w:ind w:left="0" w:firstLine="567"/>
        <w:jc w:val="both"/>
      </w:pPr>
      <w:r>
        <w:rPr>
          <w:bCs/>
          <w:u w:val="single"/>
        </w:rPr>
        <w:t>Подрядчик обязан</w:t>
      </w:r>
      <w:r>
        <w:rPr>
          <w:bCs/>
        </w:rPr>
        <w:t>:</w:t>
      </w:r>
    </w:p>
    <w:p w:rsidR="00AB47DA" w:rsidRDefault="00043ECB">
      <w:pPr>
        <w:pStyle w:val="aff4"/>
        <w:numPr>
          <w:ilvl w:val="2"/>
          <w:numId w:val="1"/>
        </w:numPr>
        <w:shd w:val="clear" w:color="auto" w:fill="FFFFFF"/>
        <w:tabs>
          <w:tab w:val="left" w:pos="1418"/>
        </w:tabs>
        <w:ind w:left="0" w:firstLine="567"/>
        <w:jc w:val="both"/>
      </w:pPr>
      <w:r>
        <w:rPr>
          <w:bCs/>
        </w:rPr>
        <w:t xml:space="preserve">Выполнить Работы в объеме, сроки и с качеством, соответствующим требованиям Договора и </w:t>
      </w:r>
      <w:r>
        <w:rPr>
          <w:bCs/>
        </w:rPr>
        <w:t>Применимого права</w:t>
      </w:r>
      <w:r>
        <w:t xml:space="preserve"> </w:t>
      </w:r>
      <w:r>
        <w:rPr>
          <w:bCs/>
        </w:rPr>
        <w:t>и сдать их результат Заказчику.</w:t>
      </w:r>
    </w:p>
    <w:p w:rsidR="00AB47DA" w:rsidRDefault="00043ECB">
      <w:pPr>
        <w:pStyle w:val="aff4"/>
        <w:numPr>
          <w:ilvl w:val="2"/>
          <w:numId w:val="1"/>
        </w:numPr>
        <w:shd w:val="clear" w:color="auto" w:fill="FFFFFF"/>
        <w:tabs>
          <w:tab w:val="left" w:pos="1418"/>
        </w:tabs>
        <w:ind w:left="0" w:firstLine="567"/>
        <w:jc w:val="both"/>
      </w:pPr>
      <w:r>
        <w:rPr>
          <w:bCs/>
        </w:rPr>
        <w:t xml:space="preserve">В срок, указанный в пункте 2.1.2 Договора, принять от Заказчика на время выполнения Работ по Договору: </w:t>
      </w:r>
    </w:p>
    <w:p w:rsidR="00AB47DA" w:rsidRDefault="00043ECB">
      <w:pPr>
        <w:pStyle w:val="aff4"/>
        <w:numPr>
          <w:ilvl w:val="0"/>
          <w:numId w:val="14"/>
        </w:numPr>
        <w:shd w:val="clear" w:color="auto" w:fill="FFFFFF"/>
        <w:tabs>
          <w:tab w:val="left" w:pos="1418"/>
        </w:tabs>
        <w:ind w:left="0" w:firstLine="709"/>
        <w:jc w:val="both"/>
      </w:pPr>
      <w:r>
        <w:rPr>
          <w:bCs/>
        </w:rPr>
        <w:t>место производства Работ;</w:t>
      </w:r>
    </w:p>
    <w:p w:rsidR="00AB47DA" w:rsidRDefault="00043ECB">
      <w:pPr>
        <w:pStyle w:val="aff4"/>
        <w:numPr>
          <w:ilvl w:val="0"/>
          <w:numId w:val="14"/>
        </w:numPr>
        <w:shd w:val="clear" w:color="auto" w:fill="FFFFFF"/>
        <w:tabs>
          <w:tab w:val="left" w:pos="1418"/>
        </w:tabs>
        <w:ind w:left="0" w:firstLine="709"/>
        <w:jc w:val="both"/>
      </w:pPr>
      <w:r>
        <w:rPr>
          <w:bCs/>
        </w:rPr>
        <w:t>техническую и иную документацию, указанную в Технических требованиях (Прилож</w:t>
      </w:r>
      <w:r>
        <w:rPr>
          <w:bCs/>
        </w:rPr>
        <w:t>ение № 1 к Договору);</w:t>
      </w:r>
    </w:p>
    <w:p w:rsidR="00AB47DA" w:rsidRDefault="00043ECB">
      <w:pPr>
        <w:pStyle w:val="aff4"/>
        <w:numPr>
          <w:ilvl w:val="2"/>
          <w:numId w:val="1"/>
        </w:numPr>
        <w:shd w:val="clear" w:color="auto" w:fill="FFFFFF"/>
        <w:tabs>
          <w:tab w:val="left" w:pos="1418"/>
        </w:tabs>
        <w:ind w:left="0" w:firstLine="567"/>
        <w:jc w:val="both"/>
      </w:pPr>
      <w:r>
        <w:rPr>
          <w:bCs/>
        </w:rPr>
        <w:t>При приемке места производства Работ,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w:t>
      </w:r>
      <w:r>
        <w:rPr>
          <w:bCs/>
        </w:rPr>
        <w:t xml:space="preserve">риально-технических ресурсов. </w:t>
      </w:r>
    </w:p>
    <w:p w:rsidR="00AB47DA" w:rsidRDefault="00043ECB">
      <w:pPr>
        <w:pStyle w:val="aff4"/>
        <w:shd w:val="clear" w:color="auto" w:fill="FFFFFF"/>
        <w:tabs>
          <w:tab w:val="left" w:pos="1418"/>
        </w:tabs>
        <w:ind w:left="0" w:firstLine="567"/>
        <w:jc w:val="both"/>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w:t>
      </w:r>
      <w:r>
        <w:rPr>
          <w:bCs/>
        </w:rPr>
        <w:t xml:space="preserve"> переданным Заказчиком местам (помещению), оборудованию и инструменту.</w:t>
      </w:r>
    </w:p>
    <w:p w:rsidR="00AB47DA" w:rsidRDefault="00043ECB">
      <w:pPr>
        <w:pStyle w:val="aff4"/>
        <w:numPr>
          <w:ilvl w:val="2"/>
          <w:numId w:val="1"/>
        </w:numPr>
        <w:shd w:val="clear" w:color="auto" w:fill="FFFFFF"/>
        <w:tabs>
          <w:tab w:val="left" w:pos="1418"/>
        </w:tabs>
        <w:ind w:left="0" w:firstLine="567"/>
        <w:jc w:val="both"/>
      </w:pPr>
      <w:r>
        <w:rPr>
          <w:bCs/>
        </w:rPr>
        <w:t xml:space="preserve">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w:t>
      </w:r>
      <w:r>
        <w:rPr>
          <w:bCs/>
        </w:rPr>
        <w:t xml:space="preserve">документации. Отсутствие таких замечаний в указанный </w:t>
      </w:r>
      <w:r>
        <w:rPr>
          <w:bCs/>
        </w:rPr>
        <w:lastRenderedPageBreak/>
        <w:t>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AB47DA" w:rsidRDefault="00043ECB">
      <w:pPr>
        <w:pStyle w:val="aff4"/>
        <w:numPr>
          <w:ilvl w:val="2"/>
          <w:numId w:val="1"/>
        </w:numPr>
        <w:shd w:val="clear" w:color="auto" w:fill="FFFFFF"/>
        <w:tabs>
          <w:tab w:val="left" w:pos="1418"/>
        </w:tabs>
        <w:ind w:left="0" w:firstLine="709"/>
        <w:jc w:val="both"/>
      </w:pPr>
      <w:r>
        <w:rPr>
          <w:bCs/>
        </w:rPr>
        <w:t>В случае недостаточности для производства Р</w:t>
      </w:r>
      <w:r>
        <w:rPr>
          <w:bCs/>
        </w:rPr>
        <w:t>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w:t>
      </w:r>
      <w:r>
        <w:rPr>
          <w:bCs/>
        </w:rPr>
        <w:t xml:space="preserve">ергии, воды и других ресурсов, необходимых для выполнения Работ. </w:t>
      </w:r>
    </w:p>
    <w:p w:rsidR="00AB47DA" w:rsidRDefault="00043ECB">
      <w:pPr>
        <w:pStyle w:val="aff4"/>
        <w:numPr>
          <w:ilvl w:val="2"/>
          <w:numId w:val="1"/>
        </w:numPr>
        <w:shd w:val="clear" w:color="auto" w:fill="FFFFFF"/>
        <w:tabs>
          <w:tab w:val="left" w:pos="1418"/>
        </w:tabs>
        <w:ind w:left="0" w:firstLine="709"/>
        <w:jc w:val="both"/>
      </w:pPr>
      <w:r>
        <w:rPr>
          <w:bCs/>
        </w:rPr>
        <w:t>До фактического начала выполнения Работ предоставить Заказчику:</w:t>
      </w:r>
    </w:p>
    <w:p w:rsidR="00AB47DA" w:rsidRDefault="00043ECB">
      <w:pPr>
        <w:pStyle w:val="aff4"/>
        <w:numPr>
          <w:ilvl w:val="0"/>
          <w:numId w:val="10"/>
        </w:numPr>
        <w:shd w:val="clear" w:color="auto" w:fill="FFFFFF"/>
        <w:tabs>
          <w:tab w:val="left" w:pos="1418"/>
        </w:tabs>
        <w:ind w:left="0" w:firstLine="709"/>
        <w:jc w:val="both"/>
      </w:pPr>
      <w:r>
        <w:rPr>
          <w:bCs/>
        </w:rPr>
        <w:t>контакты и должность представителей Подрядчика, уполномоченных на оперативное рассмотрение и решение технических и организацио</w:t>
      </w:r>
      <w:r>
        <w:rPr>
          <w:bCs/>
        </w:rPr>
        <w:t xml:space="preserve">нных вопросов, связанных с выполнением Работ; </w:t>
      </w:r>
    </w:p>
    <w:p w:rsidR="00AB47DA" w:rsidRDefault="00043ECB">
      <w:pPr>
        <w:pStyle w:val="aff4"/>
        <w:numPr>
          <w:ilvl w:val="0"/>
          <w:numId w:val="10"/>
        </w:numPr>
        <w:shd w:val="clear" w:color="auto" w:fill="FFFFFF"/>
        <w:tabs>
          <w:tab w:val="left" w:pos="709"/>
        </w:tabs>
        <w:ind w:left="0" w:firstLine="709"/>
        <w:jc w:val="both"/>
      </w:pPr>
      <w:r>
        <w:rPr>
          <w:bCs/>
        </w:rPr>
        <w:t xml:space="preserve">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w:t>
      </w:r>
      <w:r>
        <w:rPr>
          <w:bCs/>
        </w:rPr>
        <w:t>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AB47DA" w:rsidRDefault="00043ECB">
      <w:pPr>
        <w:pStyle w:val="aff4"/>
        <w:numPr>
          <w:ilvl w:val="2"/>
          <w:numId w:val="1"/>
        </w:numPr>
        <w:shd w:val="clear" w:color="auto" w:fill="FFFFFF"/>
        <w:tabs>
          <w:tab w:val="left" w:pos="1418"/>
        </w:tabs>
        <w:ind w:left="0" w:firstLine="709"/>
        <w:jc w:val="both"/>
      </w:pPr>
      <w:r>
        <w:rPr>
          <w:bCs/>
        </w:rPr>
        <w:t>Обеспечить сохранность переданных Заказчиком по соответствующим актам сдачи-приемки мест (помещений), техничес</w:t>
      </w:r>
      <w:r>
        <w:rPr>
          <w:bCs/>
        </w:rPr>
        <w:t>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w:t>
      </w:r>
      <w:r>
        <w:rPr>
          <w:bCs/>
        </w:rPr>
        <w:t xml:space="preserve">нкте 2.2.3 и разделе 14 Договора, – не позднее 3 (трех) рабочих дней с даты получения соответствующего требования Заказчика. </w:t>
      </w:r>
    </w:p>
    <w:p w:rsidR="00AB47DA" w:rsidRDefault="00043ECB">
      <w:pPr>
        <w:pStyle w:val="aff4"/>
        <w:numPr>
          <w:ilvl w:val="2"/>
          <w:numId w:val="1"/>
        </w:numPr>
        <w:shd w:val="clear" w:color="auto" w:fill="FFFFFF"/>
        <w:tabs>
          <w:tab w:val="left" w:pos="1418"/>
        </w:tabs>
        <w:ind w:left="0" w:firstLine="709"/>
        <w:jc w:val="both"/>
      </w:pPr>
      <w:r>
        <w:t>Обеспечить наличие допусков, разрешений и лицензий, необходимых для производства Работ.</w:t>
      </w:r>
    </w:p>
    <w:p w:rsidR="00AB47DA" w:rsidRDefault="00043ECB">
      <w:pPr>
        <w:pStyle w:val="aff4"/>
        <w:shd w:val="clear" w:color="auto" w:fill="FFFFFF"/>
        <w:tabs>
          <w:tab w:val="left" w:pos="1418"/>
        </w:tabs>
        <w:ind w:left="0" w:firstLine="709"/>
        <w:jc w:val="both"/>
      </w:pPr>
      <w:r>
        <w:t>Подрядчик обязан незамедлительно, но в люб</w:t>
      </w:r>
      <w:r>
        <w:t>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w:t>
      </w:r>
      <w:r>
        <w:t>нзий, необходимых для надлежащего исполнения Подрядчиком своих обязательств по Договору</w:t>
      </w:r>
      <w:r>
        <w:rPr>
          <w:bCs/>
        </w:rPr>
        <w:t>, в том числе указанных в Приложении № 5 к Договору</w:t>
      </w:r>
      <w:r>
        <w:t xml:space="preserve">, а также в разумный срок обеспечить получение соответствующих допусков, разрешений и лицензий в срок, обеспечивающих </w:t>
      </w:r>
      <w:r>
        <w:t xml:space="preserve">надлежащее исполнение Подрядчиком обязательств по Договору. </w:t>
      </w:r>
    </w:p>
    <w:p w:rsidR="00AB47DA" w:rsidRDefault="00043ECB">
      <w:pPr>
        <w:pStyle w:val="aff4"/>
        <w:shd w:val="clear" w:color="auto" w:fill="FFFFFF"/>
        <w:tabs>
          <w:tab w:val="left" w:pos="1418"/>
        </w:tabs>
        <w:ind w:left="0" w:firstLine="709"/>
        <w:jc w:val="both"/>
      </w:pPr>
      <w: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w:t>
      </w:r>
      <w:r>
        <w:t>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AB47DA" w:rsidRDefault="00043ECB">
      <w:pPr>
        <w:pStyle w:val="aff4"/>
        <w:shd w:val="clear" w:color="auto" w:fill="FFFFFF"/>
        <w:tabs>
          <w:tab w:val="left" w:pos="1418"/>
        </w:tabs>
        <w:ind w:left="0" w:firstLine="709"/>
        <w:jc w:val="both"/>
      </w:pPr>
      <w:r>
        <w:t>Во избежание сомнений, принятие соответствующего закона или иного но</w:t>
      </w:r>
      <w:r>
        <w:t>рмативного правового акта не будет рассматриваться для целей Договора как обстоятельство непреодолимой силы (форс-мажор), указанное в пункте 11.1 Договора, и Подрядчик не будет иметь права на продление сроков выполнения Работ или увеличение стоимости Работ</w:t>
      </w:r>
      <w:r>
        <w:t>, если Сторонами письменно не согласовано иное.</w:t>
      </w:r>
    </w:p>
    <w:p w:rsidR="00AB47DA" w:rsidRDefault="00043ECB">
      <w:pPr>
        <w:pStyle w:val="aff4"/>
        <w:numPr>
          <w:ilvl w:val="2"/>
          <w:numId w:val="1"/>
        </w:numPr>
        <w:shd w:val="clear" w:color="auto" w:fill="FFFFFF"/>
        <w:tabs>
          <w:tab w:val="left" w:pos="1418"/>
        </w:tabs>
        <w:ind w:left="0" w:firstLine="709"/>
        <w:jc w:val="both"/>
      </w:pPr>
      <w:r>
        <w:t>Обеспечить:</w:t>
      </w:r>
    </w:p>
    <w:p w:rsidR="00AB47DA" w:rsidRDefault="00043ECB">
      <w:pPr>
        <w:pStyle w:val="aff4"/>
        <w:numPr>
          <w:ilvl w:val="0"/>
          <w:numId w:val="11"/>
        </w:numPr>
        <w:shd w:val="clear" w:color="auto" w:fill="FFFFFF"/>
        <w:tabs>
          <w:tab w:val="left" w:pos="567"/>
        </w:tabs>
        <w:ind w:left="0" w:firstLine="709"/>
        <w:jc w:val="both"/>
      </w:pPr>
      <w:r>
        <w:rPr>
          <w:bCs/>
        </w:rPr>
        <w:t xml:space="preserve">участие в саморегулируемой организации, основанной на членстве лиц, </w:t>
      </w:r>
      <w:r>
        <w:t>осуществляющих строительство</w:t>
      </w:r>
      <w:r>
        <w:rPr>
          <w:bCs/>
        </w:rPr>
        <w:t xml:space="preserve"> (с учетом исключений, предусмотренных законодательством Российской Федерации</w:t>
      </w:r>
      <w:r>
        <w:rPr>
          <w:rStyle w:val="a3"/>
          <w:bCs/>
        </w:rPr>
        <w:footnoteReference w:id="1"/>
      </w:r>
      <w:r>
        <w:rPr>
          <w:bCs/>
        </w:rPr>
        <w:t>);</w:t>
      </w:r>
    </w:p>
    <w:p w:rsidR="00AB47DA" w:rsidRDefault="00043ECB">
      <w:pPr>
        <w:pStyle w:val="aff4"/>
        <w:numPr>
          <w:ilvl w:val="0"/>
          <w:numId w:val="11"/>
        </w:numPr>
        <w:shd w:val="clear" w:color="auto" w:fill="FFFFFF"/>
        <w:tabs>
          <w:tab w:val="left" w:pos="567"/>
          <w:tab w:val="left" w:pos="1418"/>
        </w:tabs>
        <w:ind w:left="0" w:firstLine="709"/>
        <w:jc w:val="both"/>
      </w:pPr>
      <w:r>
        <w:rPr>
          <w:bCs/>
        </w:rPr>
        <w:lastRenderedPageBreak/>
        <w:t>соответствие уровня</w:t>
      </w:r>
      <w:r>
        <w:rPr>
          <w:bCs/>
        </w:rPr>
        <w:t xml:space="preserve">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t xml:space="preserve"> </w:t>
      </w:r>
      <w:r>
        <w:rPr>
          <w:bCs/>
        </w:rPr>
        <w:t>стоимости выполнения Работ по Договору;</w:t>
      </w:r>
    </w:p>
    <w:p w:rsidR="00AB47DA" w:rsidRDefault="00043ECB">
      <w:pPr>
        <w:pStyle w:val="aff4"/>
        <w:numPr>
          <w:ilvl w:val="0"/>
          <w:numId w:val="11"/>
        </w:numPr>
        <w:tabs>
          <w:tab w:val="left" w:pos="567"/>
        </w:tabs>
        <w:ind w:left="0" w:firstLine="709"/>
        <w:jc w:val="both"/>
      </w:pPr>
      <w:r>
        <w:rPr>
          <w:bCs/>
        </w:rPr>
        <w:t>организацию выполнения Работ по Договору лицом (лицами), сведения о ко</w:t>
      </w:r>
      <w:r>
        <w:rPr>
          <w:bCs/>
        </w:rPr>
        <w:t>торых включены в Национальный реестр специалистов в области строительства.</w:t>
      </w:r>
    </w:p>
    <w:p w:rsidR="00AB47DA" w:rsidRDefault="00043ECB">
      <w:pPr>
        <w:pStyle w:val="aff4"/>
        <w:numPr>
          <w:ilvl w:val="2"/>
          <w:numId w:val="1"/>
        </w:numPr>
        <w:shd w:val="clear" w:color="auto" w:fill="FFFFFF"/>
        <w:tabs>
          <w:tab w:val="left" w:pos="1418"/>
        </w:tabs>
        <w:ind w:left="0" w:firstLine="710"/>
        <w:jc w:val="both"/>
      </w:pPr>
      <w:r>
        <w:t>Выполнять</w:t>
      </w:r>
      <w:r>
        <w:rPr>
          <w:bCs/>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w:t>
      </w:r>
      <w:r>
        <w:rPr>
          <w:bCs/>
        </w:rPr>
        <w:t xml:space="preserve">ия которых позволяет обеспечить надлежащее и качественное выполнение Работ. </w:t>
      </w:r>
    </w:p>
    <w:p w:rsidR="00AB47DA" w:rsidRDefault="00043ECB">
      <w:pPr>
        <w:pStyle w:val="aff4"/>
        <w:shd w:val="clear" w:color="auto" w:fill="FFFFFF"/>
        <w:tabs>
          <w:tab w:val="left" w:pos="709"/>
          <w:tab w:val="left" w:pos="1418"/>
        </w:tabs>
        <w:ind w:left="0" w:firstLine="709"/>
        <w:jc w:val="both"/>
      </w:pPr>
      <w:r>
        <w:t xml:space="preserve">Не более чем за 3 рабочих дня до начала выполнения работ (вида работ) Подрядчик  </w:t>
      </w:r>
      <w:r>
        <w:rPr>
          <w:shd w:val="clear" w:color="auto" w:fill="FFFF00"/>
        </w:rPr>
        <w:t xml:space="preserve">и/или </w:t>
      </w:r>
      <w:r>
        <w:t>обязан направить в адрес Заказчика уведомление о допуске персонала Подрядчика или Субподрядч</w:t>
      </w:r>
      <w:r>
        <w:t xml:space="preserve">ика к выполнению работ (вида работ) с указанием </w:t>
      </w:r>
      <w:r>
        <w:rPr>
          <w:shd w:val="clear" w:color="auto" w:fill="FFFF00"/>
        </w:rPr>
        <w:t>в нем</w:t>
      </w:r>
      <w:r>
        <w:t xml:space="preserve">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w:t>
      </w:r>
      <w:r>
        <w:t xml:space="preserve">у </w:t>
      </w:r>
      <w:r>
        <w:rPr>
          <w:bCs/>
          <w:szCs w:val="23"/>
          <w:shd w:val="clear" w:color="auto" w:fill="FFFF00"/>
        </w:rPr>
        <w:t>и трудовых договоров,</w:t>
      </w:r>
      <w:r>
        <w:rPr>
          <w:bCs/>
          <w:szCs w:val="23"/>
        </w:rPr>
        <w:t xml:space="preserve"> </w:t>
      </w:r>
      <w:r>
        <w:rPr>
          <w:bCs/>
          <w:szCs w:val="23"/>
          <w:shd w:val="clear" w:color="auto" w:fill="FFFF00"/>
        </w:rPr>
        <w:t>с</w:t>
      </w:r>
      <w:r>
        <w:rPr>
          <w:bCs/>
          <w:color w:val="000000"/>
          <w:shd w:val="clear" w:color="auto" w:fill="FFFF00"/>
        </w:rPr>
        <w:t>ведений о трудовой (иной) деятельности Подрядчика и/или Субподрядчика по форме подраздела 1.1 Раздела 1 отчета ЕФС-1 (с уведомлением/ отметкой о получении/сдачи сведений  территориальным органом СФР)</w:t>
      </w:r>
      <w:r>
        <w:t xml:space="preserve"> или иных документов, подтверждающих договорные отношения персонала с Подрядчиком</w:t>
      </w:r>
      <w:r>
        <w:rPr>
          <w:bCs/>
        </w:rPr>
        <w:t xml:space="preserve">.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w:t>
      </w:r>
      <w:r>
        <w:rPr>
          <w:bCs/>
        </w:rPr>
        <w:t>ПСМ либо копии документов, подтверждающих право аренды техникой или владение ей на ином законном основании.</w:t>
      </w:r>
    </w:p>
    <w:p w:rsidR="00AB47DA" w:rsidRDefault="00043ECB">
      <w:pPr>
        <w:pStyle w:val="aff4"/>
        <w:shd w:val="clear" w:color="auto" w:fill="FFFFFF"/>
        <w:tabs>
          <w:tab w:val="left" w:pos="1418"/>
        </w:tabs>
        <w:ind w:left="0" w:firstLine="709"/>
        <w:jc w:val="both"/>
      </w:pPr>
      <w:r>
        <w:t>После получения от Заказчика указания о предоставлении прав для ведения работ, оформленного в соответствии с пунктом 2.1.9 настоящего Договора, Подр</w:t>
      </w:r>
      <w:r>
        <w:t>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w:t>
      </w:r>
      <w:r>
        <w:t>нными Приказом Минтруда РФ от 15.12.2020 № 903н, в указанное Заказчиком структурное подразделение.</w:t>
      </w:r>
    </w:p>
    <w:p w:rsidR="00AB47DA" w:rsidRDefault="00043ECB">
      <w:pPr>
        <w:pStyle w:val="aff4"/>
        <w:numPr>
          <w:ilvl w:val="2"/>
          <w:numId w:val="1"/>
        </w:numPr>
        <w:shd w:val="clear" w:color="auto" w:fill="FFFFFF"/>
        <w:tabs>
          <w:tab w:val="left" w:pos="1418"/>
        </w:tabs>
        <w:ind w:left="0" w:firstLine="709"/>
        <w:jc w:val="both"/>
      </w:pPr>
      <w:r>
        <w:rPr>
          <w:bCs/>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необход</w:t>
      </w:r>
      <w:r>
        <w:rPr>
          <w:bCs/>
        </w:rPr>
        <w:t>имых для выполнения Работ.</w:t>
      </w:r>
    </w:p>
    <w:p w:rsidR="00AB47DA" w:rsidRDefault="00043ECB">
      <w:pPr>
        <w:pStyle w:val="aff4"/>
        <w:numPr>
          <w:ilvl w:val="2"/>
          <w:numId w:val="1"/>
        </w:numPr>
        <w:shd w:val="clear" w:color="auto" w:fill="FFFFFF"/>
        <w:tabs>
          <w:tab w:val="left" w:pos="1418"/>
        </w:tabs>
        <w:ind w:left="0" w:firstLine="710"/>
        <w:jc w:val="both"/>
      </w:pPr>
      <w:r>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w:t>
      </w:r>
      <w:r>
        <w:rPr>
          <w:bCs/>
        </w:rPr>
        <w:t xml:space="preserve">-технических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AB47DA" w:rsidRDefault="00043ECB">
      <w:pPr>
        <w:pStyle w:val="aff4"/>
        <w:shd w:val="clear" w:color="auto" w:fill="FFFFFF"/>
        <w:tabs>
          <w:tab w:val="left" w:pos="1418"/>
        </w:tabs>
        <w:ind w:left="0" w:firstLine="710"/>
        <w:jc w:val="both"/>
      </w:pPr>
      <w:r>
        <w:rPr>
          <w:bCs/>
        </w:rPr>
        <w:t>Подрядчик обязуется письменно согласовать с Заказчиком планируемые к использованию Материально-техни</w:t>
      </w:r>
      <w:r>
        <w:rPr>
          <w:bCs/>
        </w:rPr>
        <w:t>ческие ресурсы до начала производства Работ в случае, если они не соответствуют условиям Договора.</w:t>
      </w:r>
    </w:p>
    <w:p w:rsidR="00AB47DA" w:rsidRDefault="00043ECB">
      <w:pPr>
        <w:pStyle w:val="aff4"/>
        <w:numPr>
          <w:ilvl w:val="2"/>
          <w:numId w:val="1"/>
        </w:numPr>
        <w:shd w:val="clear" w:color="auto" w:fill="FFFFFF"/>
        <w:tabs>
          <w:tab w:val="left" w:pos="1418"/>
        </w:tabs>
        <w:ind w:left="0" w:firstLine="709"/>
        <w:jc w:val="both"/>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w:t>
      </w:r>
      <w:r>
        <w:rPr>
          <w:bCs/>
        </w:rPr>
        <w:t>действованного при производстве Работ.</w:t>
      </w:r>
    </w:p>
    <w:p w:rsidR="00AB47DA" w:rsidRDefault="00043ECB">
      <w:pPr>
        <w:pStyle w:val="aff4"/>
        <w:numPr>
          <w:ilvl w:val="2"/>
          <w:numId w:val="1"/>
        </w:numPr>
        <w:shd w:val="clear" w:color="auto" w:fill="FFFFFF"/>
        <w:tabs>
          <w:tab w:val="left" w:pos="1418"/>
        </w:tabs>
        <w:ind w:left="0" w:firstLine="710"/>
        <w:jc w:val="both"/>
      </w:pPr>
      <w:r>
        <w:rPr>
          <w:bCs/>
        </w:rPr>
        <w:t>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w:t>
      </w:r>
      <w:r>
        <w:rPr>
          <w:bCs/>
        </w:rPr>
        <w:t xml:space="preserve">езопасности, </w:t>
      </w:r>
      <w:r>
        <w:rPr>
          <w:bCs/>
        </w:rPr>
        <w:lastRenderedPageBreak/>
        <w:t xml:space="preserve">экологических, санитарных требований и правил, а также иных нормативных правовых актов и требований локальных нормативных актов Заказчика. </w:t>
      </w:r>
    </w:p>
    <w:p w:rsidR="00AB47DA" w:rsidRDefault="00043ECB">
      <w:pPr>
        <w:pStyle w:val="aff4"/>
        <w:numPr>
          <w:ilvl w:val="2"/>
          <w:numId w:val="1"/>
        </w:numPr>
        <w:shd w:val="clear" w:color="auto" w:fill="FFFFFF"/>
        <w:tabs>
          <w:tab w:val="left" w:pos="1418"/>
        </w:tabs>
        <w:ind w:left="0" w:firstLine="710"/>
        <w:jc w:val="both"/>
      </w:pPr>
      <w:r>
        <w:rPr>
          <w:bCs/>
        </w:rPr>
        <w:t>Обеспечить в соответствии с законодательством Российской Федерации согласие физических лиц, персональны</w:t>
      </w:r>
      <w:r>
        <w:rPr>
          <w:bCs/>
        </w:rPr>
        <w:t>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w:t>
      </w:r>
      <w:r>
        <w:rPr>
          <w:bCs/>
        </w:rPr>
        <w:t>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AB47DA" w:rsidRDefault="00043ECB">
      <w:pPr>
        <w:pStyle w:val="aff4"/>
        <w:numPr>
          <w:ilvl w:val="2"/>
          <w:numId w:val="1"/>
        </w:numPr>
        <w:shd w:val="clear" w:color="auto" w:fill="FFFFFF"/>
        <w:tabs>
          <w:tab w:val="left" w:pos="1418"/>
        </w:tabs>
        <w:ind w:left="0" w:firstLine="709"/>
        <w:jc w:val="both"/>
      </w:pPr>
      <w:r>
        <w:rPr>
          <w:bCs/>
        </w:rPr>
        <w:t>В случае применения контролирующими органами штрафных санкций к Заказчику по фактам нарушения Под</w:t>
      </w:r>
      <w:r>
        <w:rPr>
          <w:bCs/>
        </w:rPr>
        <w:t>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w:t>
      </w:r>
      <w:r>
        <w:rPr>
          <w:bCs/>
        </w:rPr>
        <w:t>ы получения соответствующего письменного требования.</w:t>
      </w:r>
    </w:p>
    <w:p w:rsidR="00AB47DA" w:rsidRDefault="00043ECB">
      <w:pPr>
        <w:pStyle w:val="aff4"/>
        <w:numPr>
          <w:ilvl w:val="2"/>
          <w:numId w:val="1"/>
        </w:numPr>
        <w:shd w:val="clear" w:color="auto" w:fill="FFFFFF"/>
        <w:tabs>
          <w:tab w:val="left" w:pos="1418"/>
        </w:tabs>
        <w:ind w:left="0" w:firstLine="710"/>
        <w:jc w:val="both"/>
      </w:pPr>
      <w:r>
        <w:rPr>
          <w:bCs/>
        </w:rPr>
        <w:t>Предоставить Заказчику в полном объеме необходимую для приемки Работ приемо-сдаточную и исполнительную документацию</w:t>
      </w:r>
      <w:r>
        <w:t xml:space="preserve"> </w:t>
      </w:r>
      <w:r>
        <w:rPr>
          <w:bCs/>
        </w:rPr>
        <w:t xml:space="preserve">в 3 (трех) экземплярах. </w:t>
      </w:r>
    </w:p>
    <w:p w:rsidR="00AB47DA" w:rsidRDefault="00043ECB">
      <w:pPr>
        <w:pStyle w:val="aff4"/>
        <w:shd w:val="clear" w:color="auto" w:fill="FFFFFF"/>
        <w:ind w:left="0" w:firstLine="709"/>
        <w:jc w:val="both"/>
      </w:pPr>
      <w:r>
        <w:rPr>
          <w:bCs/>
        </w:rPr>
        <w:t xml:space="preserve">Исполнительная документация должна обеспечивать достоверность </w:t>
      </w:r>
      <w:r>
        <w:rPr>
          <w:bCs/>
        </w:rPr>
        <w:t>и полноту сведений о фактически выполненных Работах.</w:t>
      </w:r>
    </w:p>
    <w:p w:rsidR="00AB47DA" w:rsidRDefault="00043ECB">
      <w:pPr>
        <w:pStyle w:val="aff4"/>
        <w:numPr>
          <w:ilvl w:val="2"/>
          <w:numId w:val="1"/>
        </w:numPr>
        <w:shd w:val="clear" w:color="auto" w:fill="FFFFFF"/>
        <w:tabs>
          <w:tab w:val="left" w:pos="1418"/>
        </w:tabs>
        <w:ind w:left="0" w:firstLine="709"/>
        <w:jc w:val="both"/>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AB47DA" w:rsidRDefault="00043ECB">
      <w:pPr>
        <w:pStyle w:val="aff4"/>
        <w:numPr>
          <w:ilvl w:val="2"/>
          <w:numId w:val="1"/>
        </w:numPr>
        <w:shd w:val="clear" w:color="auto" w:fill="FFFFFF"/>
        <w:tabs>
          <w:tab w:val="left" w:pos="1418"/>
        </w:tabs>
        <w:ind w:left="0" w:firstLine="709"/>
        <w:jc w:val="both"/>
      </w:pPr>
      <w:r>
        <w:rPr>
          <w:bCs/>
        </w:rPr>
        <w:t>Д</w:t>
      </w:r>
      <w:r>
        <w:rPr>
          <w:bCs/>
        </w:rPr>
        <w:t>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AB47DA" w:rsidRDefault="00043ECB">
      <w:pPr>
        <w:pStyle w:val="aff4"/>
        <w:numPr>
          <w:ilvl w:val="2"/>
          <w:numId w:val="1"/>
        </w:numPr>
        <w:shd w:val="clear" w:color="auto" w:fill="FFFFFF"/>
        <w:tabs>
          <w:tab w:val="left" w:pos="1418"/>
        </w:tabs>
        <w:ind w:left="0" w:firstLine="710"/>
        <w:jc w:val="both"/>
      </w:pPr>
      <w:r>
        <w:rPr>
          <w:bCs/>
        </w:rPr>
        <w:t xml:space="preserve"> Передать Заказчику в полном объеме</w:t>
      </w:r>
      <w:r>
        <w:t xml:space="preserve"> лом черных и ц</w:t>
      </w:r>
      <w:r>
        <w:t xml:space="preserve">ветных металлов, </w:t>
      </w:r>
      <w:r>
        <w:rPr>
          <w:bCs/>
        </w:rPr>
        <w:t>образовавшийся в ходе выполнения Работ.</w:t>
      </w:r>
    </w:p>
    <w:p w:rsidR="00AB47DA" w:rsidRDefault="00043ECB">
      <w:pPr>
        <w:pStyle w:val="aff4"/>
        <w:numPr>
          <w:ilvl w:val="2"/>
          <w:numId w:val="1"/>
        </w:numPr>
        <w:shd w:val="clear" w:color="auto" w:fill="FFFFFF"/>
        <w:tabs>
          <w:tab w:val="left" w:pos="1418"/>
        </w:tabs>
        <w:ind w:left="0" w:firstLine="710"/>
        <w:jc w:val="both"/>
      </w:pPr>
      <w:r>
        <w:rPr>
          <w:bCs/>
        </w:rPr>
        <w:t>Выполнять полученные в ходе исполнения Договора указания Заказчика</w:t>
      </w:r>
      <w: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rsidR="00AB47DA" w:rsidRDefault="00043ECB">
      <w:pPr>
        <w:shd w:val="clear" w:color="auto" w:fill="FFFFFF"/>
        <w:tabs>
          <w:tab w:val="left" w:pos="1418"/>
        </w:tabs>
        <w:spacing w:line="240" w:lineRule="auto"/>
        <w:ind w:firstLine="709"/>
      </w:pPr>
      <w:r>
        <w:rPr>
          <w:bCs/>
          <w:sz w:val="24"/>
          <w:szCs w:val="24"/>
        </w:rPr>
        <w:t>В случае, ес</w:t>
      </w:r>
      <w:r>
        <w:rPr>
          <w:bCs/>
          <w:sz w:val="24"/>
          <w:szCs w:val="24"/>
        </w:rPr>
        <w:t xml:space="preserve">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w:t>
      </w:r>
      <w:r>
        <w:rPr>
          <w:bCs/>
          <w:sz w:val="24"/>
          <w:szCs w:val="24"/>
        </w:rPr>
        <w:t xml:space="preserve">обстоятельств, обязаны подписать дополнительное соглашение к Договору. </w:t>
      </w:r>
    </w:p>
    <w:p w:rsidR="00AB47DA" w:rsidRDefault="00043ECB">
      <w:pPr>
        <w:shd w:val="clear" w:color="auto" w:fill="FFFFFF"/>
        <w:tabs>
          <w:tab w:val="left" w:pos="1418"/>
        </w:tabs>
        <w:spacing w:line="240" w:lineRule="auto"/>
        <w:ind w:firstLine="709"/>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w:t>
      </w:r>
      <w:r>
        <w:rPr>
          <w:bCs/>
          <w:sz w:val="24"/>
          <w:szCs w:val="24"/>
        </w:rPr>
        <w:t xml:space="preserve">последствиях исполнения таких указаний в соответствии с пунктом 2.3.22.1 Договора. </w:t>
      </w:r>
    </w:p>
    <w:p w:rsidR="00AB47DA" w:rsidRDefault="00043ECB">
      <w:pPr>
        <w:pStyle w:val="aff4"/>
        <w:shd w:val="clear" w:color="auto" w:fill="FFFFFF"/>
        <w:tabs>
          <w:tab w:val="left" w:pos="1418"/>
        </w:tabs>
        <w:ind w:left="0" w:firstLine="709"/>
        <w:jc w:val="both"/>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AB47DA" w:rsidRDefault="00043ECB">
      <w:pPr>
        <w:pStyle w:val="aff4"/>
        <w:numPr>
          <w:ilvl w:val="2"/>
          <w:numId w:val="1"/>
        </w:numPr>
        <w:shd w:val="clear" w:color="auto" w:fill="FFFFFF"/>
        <w:tabs>
          <w:tab w:val="left" w:pos="1418"/>
        </w:tabs>
        <w:ind w:left="0" w:firstLine="709"/>
        <w:jc w:val="both"/>
      </w:pPr>
      <w:r>
        <w:rPr>
          <w:bCs/>
        </w:rPr>
        <w:t>Письменно известить Заказ</w:t>
      </w:r>
      <w:r>
        <w:rPr>
          <w:bCs/>
        </w:rPr>
        <w:t>чика и до получения от него необходимых указаний приостановить Работу при обнаружении:</w:t>
      </w:r>
    </w:p>
    <w:p w:rsidR="00AB47DA" w:rsidRDefault="00043ECB">
      <w:pPr>
        <w:pStyle w:val="aff4"/>
        <w:numPr>
          <w:ilvl w:val="3"/>
          <w:numId w:val="1"/>
        </w:numPr>
        <w:shd w:val="clear" w:color="auto" w:fill="FFFFFF"/>
        <w:tabs>
          <w:tab w:val="left" w:pos="1701"/>
        </w:tabs>
        <w:ind w:left="0" w:firstLine="709"/>
        <w:jc w:val="both"/>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AB47DA" w:rsidRDefault="00043ECB">
      <w:pPr>
        <w:pStyle w:val="aff4"/>
        <w:numPr>
          <w:ilvl w:val="3"/>
          <w:numId w:val="1"/>
        </w:numPr>
        <w:shd w:val="clear" w:color="auto" w:fill="FFFFFF"/>
        <w:tabs>
          <w:tab w:val="left" w:pos="1701"/>
        </w:tabs>
        <w:ind w:left="0" w:firstLine="709"/>
        <w:jc w:val="both"/>
      </w:pPr>
      <w:r>
        <w:rPr>
          <w:bCs/>
        </w:rPr>
        <w:t>отклонения от требован</w:t>
      </w:r>
      <w:r>
        <w:rPr>
          <w:bCs/>
        </w:rPr>
        <w:t>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AB47DA" w:rsidRDefault="00043ECB">
      <w:pPr>
        <w:pStyle w:val="aff4"/>
        <w:numPr>
          <w:ilvl w:val="3"/>
          <w:numId w:val="1"/>
        </w:numPr>
        <w:shd w:val="clear" w:color="auto" w:fill="FFFFFF"/>
        <w:tabs>
          <w:tab w:val="left" w:pos="1701"/>
        </w:tabs>
        <w:ind w:left="0" w:firstLine="709"/>
        <w:jc w:val="both"/>
      </w:pPr>
      <w:r>
        <w:rPr>
          <w:bCs/>
        </w:rPr>
        <w:t xml:space="preserve">любых иных </w:t>
      </w:r>
      <w:r>
        <w:rPr>
          <w:bCs/>
        </w:rPr>
        <w:t>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w:t>
      </w:r>
      <w:r>
        <w:rPr>
          <w:bCs/>
        </w:rPr>
        <w:t>сле обнаружения таких обстоятельств.</w:t>
      </w:r>
    </w:p>
    <w:p w:rsidR="00AB47DA" w:rsidRDefault="00043ECB">
      <w:pPr>
        <w:pStyle w:val="aff4"/>
        <w:shd w:val="clear" w:color="auto" w:fill="FFFFFF"/>
        <w:tabs>
          <w:tab w:val="left" w:pos="567"/>
        </w:tabs>
        <w:ind w:left="0" w:firstLine="709"/>
        <w:jc w:val="both"/>
      </w:pPr>
      <w:r>
        <w:rPr>
          <w:bCs/>
        </w:rPr>
        <w:lastRenderedPageBreak/>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AB47DA" w:rsidRDefault="00043ECB">
      <w:pPr>
        <w:pStyle w:val="aff4"/>
        <w:numPr>
          <w:ilvl w:val="2"/>
          <w:numId w:val="1"/>
        </w:numPr>
        <w:shd w:val="clear" w:color="auto" w:fill="FFFFFF"/>
        <w:tabs>
          <w:tab w:val="left" w:pos="1418"/>
        </w:tabs>
        <w:ind w:left="0" w:firstLine="709"/>
        <w:jc w:val="both"/>
      </w:pPr>
      <w:r>
        <w:rPr>
          <w:bCs/>
        </w:rPr>
        <w:t>Письменно уведомл</w:t>
      </w:r>
      <w:r>
        <w:rPr>
          <w:bCs/>
        </w:rPr>
        <w:t>ять</w:t>
      </w:r>
      <w:r>
        <w:t xml:space="preserve"> Заказчика о любых внеплановых событиях и происшествиях, возникших в ходе исполнения Договора, включая, но не ограничиваясь:</w:t>
      </w:r>
    </w:p>
    <w:p w:rsidR="00AB47DA" w:rsidRDefault="00043ECB">
      <w:pPr>
        <w:pStyle w:val="aff4"/>
        <w:numPr>
          <w:ilvl w:val="0"/>
          <w:numId w:val="12"/>
        </w:numPr>
        <w:ind w:left="0" w:right="23" w:firstLine="709"/>
        <w:jc w:val="both"/>
      </w:pPr>
      <w:r>
        <w:t>аварии – в течение 2 (двух) часов;</w:t>
      </w:r>
    </w:p>
    <w:p w:rsidR="00AB47DA" w:rsidRDefault="00043ECB">
      <w:pPr>
        <w:pStyle w:val="aff4"/>
        <w:numPr>
          <w:ilvl w:val="0"/>
          <w:numId w:val="12"/>
        </w:numPr>
        <w:ind w:left="0" w:right="23" w:firstLine="709"/>
        <w:jc w:val="both"/>
      </w:pPr>
      <w:r>
        <w:t xml:space="preserve">любом несчастном случае независимо от степени его тяжести – в течение суток по форме </w:t>
      </w:r>
      <w:r>
        <w:t>Приложения, установленной Минтрудом России, а после окончания расследования предоставлять копии соответствующих материалов;</w:t>
      </w:r>
    </w:p>
    <w:p w:rsidR="00AB47DA" w:rsidRDefault="00043ECB">
      <w:pPr>
        <w:pStyle w:val="aff4"/>
        <w:numPr>
          <w:ilvl w:val="0"/>
          <w:numId w:val="12"/>
        </w:numPr>
        <w:ind w:left="0" w:right="23" w:firstLine="709"/>
        <w:jc w:val="both"/>
      </w:pPr>
      <w:r>
        <w:t>хищении и иных противоправных действиях – в течение 24 (двадцати четырех) часов;</w:t>
      </w:r>
    </w:p>
    <w:p w:rsidR="00AB47DA" w:rsidRDefault="00043ECB">
      <w:pPr>
        <w:pStyle w:val="aff4"/>
        <w:numPr>
          <w:ilvl w:val="0"/>
          <w:numId w:val="12"/>
        </w:numPr>
        <w:ind w:left="0" w:right="23" w:firstLine="709"/>
        <w:jc w:val="both"/>
      </w:pPr>
      <w:r>
        <w:t>аресте и / или блокировании счетов и / или иных обс</w:t>
      </w:r>
      <w:r>
        <w:t>тоятельствах, влияющих на осуществление расчетов между Сторонами – в течение 24 (двадцати четырех) часов;</w:t>
      </w:r>
    </w:p>
    <w:p w:rsidR="00AB47DA" w:rsidRDefault="00043ECB">
      <w:pPr>
        <w:pStyle w:val="aff4"/>
        <w:numPr>
          <w:ilvl w:val="0"/>
          <w:numId w:val="12"/>
        </w:numPr>
        <w:ind w:left="0" w:right="23" w:firstLine="709"/>
        <w:jc w:val="both"/>
      </w:pPr>
      <w: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w:t>
      </w:r>
      <w:r>
        <w:t>бязательств Сторон по Договору – в течение 24 (двадцати четырех) часов;</w:t>
      </w:r>
    </w:p>
    <w:p w:rsidR="00AB47DA" w:rsidRDefault="00043ECB">
      <w:pPr>
        <w:pStyle w:val="aff4"/>
        <w:numPr>
          <w:ilvl w:val="0"/>
          <w:numId w:val="12"/>
        </w:numPr>
        <w:ind w:left="0" w:right="23" w:firstLine="709"/>
        <w:jc w:val="both"/>
      </w:pPr>
      <w:r>
        <w:t>иных обстоятельствах, фактах, сообщениях в средствах массовой информации – в течение 24 (двадцати четырех) часов.</w:t>
      </w:r>
    </w:p>
    <w:p w:rsidR="00AB47DA" w:rsidRDefault="00043ECB">
      <w:pPr>
        <w:pStyle w:val="aff4"/>
        <w:numPr>
          <w:ilvl w:val="2"/>
          <w:numId w:val="1"/>
        </w:numPr>
        <w:shd w:val="clear" w:color="auto" w:fill="FFFFFF"/>
        <w:tabs>
          <w:tab w:val="left" w:pos="1418"/>
        </w:tabs>
        <w:ind w:left="0" w:firstLine="709"/>
        <w:jc w:val="both"/>
      </w:pPr>
      <w:r>
        <w:t>Нести риск случайной гибели и случайного повреждения мест (помещений),</w:t>
      </w:r>
      <w:r>
        <w:t xml:space="preserve"> оборудования, принятых от Заказчика, до момента их передачи (возврата) Заказчику по соответствующим актам сдачи-приемки.</w:t>
      </w:r>
    </w:p>
    <w:p w:rsidR="00AB47DA" w:rsidRDefault="00043ECB">
      <w:pPr>
        <w:pStyle w:val="aff4"/>
        <w:numPr>
          <w:ilvl w:val="2"/>
          <w:numId w:val="1"/>
        </w:numPr>
        <w:shd w:val="clear" w:color="auto" w:fill="FFFFFF"/>
        <w:tabs>
          <w:tab w:val="left" w:pos="1418"/>
        </w:tabs>
        <w:ind w:left="0" w:firstLine="709"/>
        <w:jc w:val="both"/>
      </w:pPr>
      <w:r>
        <w:t xml:space="preserve">По требованию и в сроки, установленные Заказчиком, своими силами, средствами и за свой счет устранять недостатки, несоответствия и / </w:t>
      </w:r>
      <w:r>
        <w:t>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AB47DA" w:rsidRDefault="00043ECB">
      <w:pPr>
        <w:pStyle w:val="aff4"/>
        <w:shd w:val="clear" w:color="auto" w:fill="FFFFFF"/>
        <w:tabs>
          <w:tab w:val="left" w:pos="1418"/>
        </w:tabs>
        <w:ind w:left="0" w:firstLine="709"/>
        <w:jc w:val="both"/>
      </w:pPr>
      <w:r>
        <w:t>Подрядчик обязан незамедлительно приступать к устране</w:t>
      </w:r>
      <w:r>
        <w:t>нию недостатков, о которых ему стало известно.</w:t>
      </w:r>
    </w:p>
    <w:p w:rsidR="00AB47DA" w:rsidRDefault="00043ECB">
      <w:pPr>
        <w:pStyle w:val="aff4"/>
        <w:numPr>
          <w:ilvl w:val="2"/>
          <w:numId w:val="1"/>
        </w:numPr>
        <w:shd w:val="clear" w:color="auto" w:fill="FFFFFF"/>
        <w:tabs>
          <w:tab w:val="left" w:pos="1418"/>
        </w:tabs>
        <w:ind w:left="0" w:firstLine="709"/>
        <w:jc w:val="both"/>
      </w:pPr>
      <w:r>
        <w:t xml:space="preserve">Письменно уведомлять Заказчика о необходимости проведения освидетельствования и/или приемки Скрытых работ. </w:t>
      </w:r>
    </w:p>
    <w:p w:rsidR="00AB47DA" w:rsidRDefault="00043ECB">
      <w:pPr>
        <w:pStyle w:val="aff4"/>
        <w:shd w:val="clear" w:color="auto" w:fill="FFFFFF"/>
        <w:tabs>
          <w:tab w:val="left" w:pos="1418"/>
        </w:tabs>
        <w:ind w:left="0" w:firstLine="709"/>
        <w:jc w:val="both"/>
      </w:pPr>
      <w:r>
        <w:t>Указанное уведомление должно быть получено Заказчиком заблаговременно</w:t>
      </w:r>
      <w:r>
        <w:rPr>
          <w:bCs/>
        </w:rPr>
        <w:t xml:space="preserve">, но не позднее, чем за </w:t>
      </w:r>
      <w:r>
        <w:t>5 (пять)</w:t>
      </w:r>
      <w:r>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w:t>
      </w:r>
      <w:r>
        <w:rPr>
          <w:bCs/>
        </w:rPr>
        <w:t>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w:t>
      </w:r>
      <w:r>
        <w:rPr>
          <w:bCs/>
        </w:rPr>
        <w:t>видетельствования и/или приемки Скрытых работ.</w:t>
      </w:r>
    </w:p>
    <w:p w:rsidR="00AB47DA" w:rsidRDefault="00043ECB">
      <w:pPr>
        <w:pStyle w:val="aff4"/>
        <w:numPr>
          <w:ilvl w:val="2"/>
          <w:numId w:val="1"/>
        </w:numPr>
        <w:shd w:val="clear" w:color="auto" w:fill="FFFFFF"/>
        <w:tabs>
          <w:tab w:val="left" w:pos="1418"/>
        </w:tabs>
        <w:ind w:left="0" w:firstLine="709"/>
        <w:jc w:val="both"/>
      </w:pPr>
      <w:r>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w:t>
      </w:r>
      <w:r>
        <w:rPr>
          <w:bCs/>
        </w:rPr>
        <w:t>ного строительства, утвержденным Постановлением Правительства Российской Федерации от 21.06.2010 № 468.</w:t>
      </w:r>
    </w:p>
    <w:p w:rsidR="00AB47DA" w:rsidRDefault="00043ECB">
      <w:pPr>
        <w:pStyle w:val="aff4"/>
        <w:numPr>
          <w:ilvl w:val="2"/>
          <w:numId w:val="1"/>
        </w:numPr>
        <w:shd w:val="clear" w:color="auto" w:fill="FFFFFF"/>
        <w:tabs>
          <w:tab w:val="left" w:pos="1418"/>
        </w:tabs>
        <w:ind w:left="0" w:firstLine="709"/>
        <w:jc w:val="both"/>
      </w:pPr>
      <w:r>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w:t>
      </w:r>
      <w:r>
        <w:rPr>
          <w:bCs/>
        </w:rPr>
        <w:t>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w:t>
      </w:r>
      <w:r>
        <w:rPr>
          <w:bCs/>
        </w:rPr>
        <w:t xml:space="preserve">ивлеченными им Субподрядчиками правил пожарной безопасности, техники безопасности, требований природоохранного законодательства, </w:t>
      </w:r>
      <w:r>
        <w:t>включая затраты, связанные с устранением последствий материального ущерба, в том числе: затраты на разборку поврежденного имуще</w:t>
      </w:r>
      <w:r>
        <w:t xml:space="preserve">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w:t>
      </w:r>
      <w:r>
        <w:lastRenderedPageBreak/>
        <w:t>необходимы для устранения последствий материального ущерба; дополнительные расходы на о</w:t>
      </w:r>
      <w:r>
        <w:t>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w:t>
      </w:r>
      <w:r>
        <w:t xml:space="preserve">т, </w:t>
      </w:r>
      <w:r>
        <w:rPr>
          <w:bCs/>
        </w:rPr>
        <w:t>без какого-либо ограничения размера такого возмещения.</w:t>
      </w:r>
    </w:p>
    <w:p w:rsidR="00AB47DA" w:rsidRDefault="00043ECB">
      <w:pPr>
        <w:pStyle w:val="aff4"/>
        <w:shd w:val="clear" w:color="auto" w:fill="FFFFFF"/>
        <w:tabs>
          <w:tab w:val="left" w:pos="1418"/>
        </w:tabs>
        <w:ind w:left="0" w:firstLine="709"/>
        <w:jc w:val="both"/>
      </w:pPr>
      <w:r>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w:t>
      </w:r>
      <w:r>
        <w:rPr>
          <w:bCs/>
        </w:rPr>
        <w:t xml:space="preserve">ования. </w:t>
      </w:r>
    </w:p>
    <w:p w:rsidR="00AB47DA" w:rsidRDefault="00043ECB">
      <w:pPr>
        <w:pStyle w:val="aff4"/>
        <w:numPr>
          <w:ilvl w:val="2"/>
          <w:numId w:val="1"/>
        </w:numPr>
        <w:shd w:val="clear" w:color="auto" w:fill="FFFFFF"/>
        <w:tabs>
          <w:tab w:val="left" w:pos="1418"/>
        </w:tabs>
        <w:ind w:left="0" w:firstLine="710"/>
        <w:jc w:val="both"/>
      </w:pPr>
      <w:r>
        <w:rPr>
          <w:bCs/>
        </w:rPr>
        <w:t>В случае предъявления налоговыми органами претензий и требований к Заказчику, связанных с</w:t>
      </w:r>
      <w:r>
        <w:rPr>
          <w:b/>
          <w:bCs/>
        </w:rPr>
        <w:t xml:space="preserve"> </w:t>
      </w:r>
      <w:r>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w:t>
      </w:r>
      <w:r>
        <w:rPr>
          <w:bCs/>
        </w:rPr>
        <w:t xml:space="preserve">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AB47DA" w:rsidRDefault="00043ECB">
      <w:pPr>
        <w:pStyle w:val="aff4"/>
        <w:numPr>
          <w:ilvl w:val="2"/>
          <w:numId w:val="1"/>
        </w:numPr>
        <w:shd w:val="clear" w:color="auto" w:fill="FFFFFF"/>
        <w:tabs>
          <w:tab w:val="left" w:pos="1418"/>
        </w:tabs>
        <w:ind w:left="0" w:firstLine="710"/>
        <w:jc w:val="both"/>
      </w:pPr>
      <w:r>
        <w:rPr>
          <w:bCs/>
        </w:rPr>
        <w:t>При проведении услуг собственным персоналом на объектах «Заказч</w:t>
      </w:r>
      <w:r>
        <w:rPr>
          <w:bCs/>
        </w:rPr>
        <w:t>ика», выполнять требования Правил охраны труда, промышленной и пожарной безопасности, охраны окружающей среды. До начала оказания услуг, в соответствии с законодательством Российской Федерации согласовать с Заказчиком перечень мероприятий по предотвращению</w:t>
      </w:r>
      <w:r>
        <w:rPr>
          <w:bCs/>
        </w:rPr>
        <w:t xml:space="preserve"> случаев повреждения здоровья работников при оказании услуг на территории, находящейся под контроле</w:t>
      </w:r>
      <w:r>
        <w:rPr>
          <w:bCs/>
          <w:color w:val="000000"/>
        </w:rPr>
        <w:t>м другого работодателя.</w:t>
      </w:r>
    </w:p>
    <w:p w:rsidR="00AB47DA" w:rsidRDefault="00043ECB">
      <w:pPr>
        <w:pStyle w:val="aff4"/>
        <w:numPr>
          <w:ilvl w:val="2"/>
          <w:numId w:val="1"/>
        </w:numPr>
        <w:shd w:val="clear" w:color="auto" w:fill="FFFFFF"/>
        <w:tabs>
          <w:tab w:val="left" w:pos="1418"/>
        </w:tabs>
        <w:ind w:left="0" w:firstLine="709"/>
        <w:jc w:val="both"/>
      </w:pPr>
      <w:r>
        <w:rPr>
          <w:bCs/>
          <w:color w:val="000000"/>
        </w:rPr>
        <w:t>Подписать акты сверки взаимных расчетов, направленные Заказчиком в 2 (двух) экземплярах, и вернуть 1 (один) экземпляр Заказчику в теч</w:t>
      </w:r>
      <w:r>
        <w:rPr>
          <w:bCs/>
          <w:color w:val="000000"/>
        </w:rPr>
        <w:t>ение 5 (пяти) рабочих дней с даты получения экземпляров актов сверки расчетов от Заказчика.</w:t>
      </w:r>
      <w:bookmarkStart w:id="9" w:name="_GoBack1"/>
      <w:bookmarkEnd w:id="9"/>
    </w:p>
    <w:p w:rsidR="00AB47DA" w:rsidRDefault="00043ECB">
      <w:pPr>
        <w:pStyle w:val="aff4"/>
        <w:numPr>
          <w:ilvl w:val="2"/>
          <w:numId w:val="1"/>
        </w:numPr>
        <w:shd w:val="clear" w:color="auto" w:fill="FFFFFF"/>
        <w:tabs>
          <w:tab w:val="left" w:pos="1418"/>
        </w:tabs>
        <w:ind w:left="0" w:firstLine="709"/>
        <w:jc w:val="both"/>
      </w:pPr>
      <w:r>
        <w:rPr>
          <w:bCs/>
          <w:color w:val="000000"/>
        </w:rPr>
        <w:t>Исполнять иные обязанности, предусмотренные Договор</w:t>
      </w:r>
      <w:r>
        <w:t xml:space="preserve">ом и </w:t>
      </w:r>
      <w:r>
        <w:rPr>
          <w:bCs/>
        </w:rPr>
        <w:t>законодательством Российской Федерации.</w:t>
      </w:r>
      <w:r>
        <w:t xml:space="preserve"> </w:t>
      </w:r>
    </w:p>
    <w:p w:rsidR="00AB47DA" w:rsidRDefault="00AB47DA">
      <w:pPr>
        <w:spacing w:line="240" w:lineRule="auto"/>
        <w:rPr>
          <w:sz w:val="24"/>
          <w:szCs w:val="24"/>
        </w:rPr>
      </w:pPr>
    </w:p>
    <w:p w:rsidR="00AB47DA" w:rsidRDefault="00043ECB">
      <w:pPr>
        <w:pStyle w:val="aff4"/>
        <w:numPr>
          <w:ilvl w:val="1"/>
          <w:numId w:val="1"/>
        </w:numPr>
        <w:shd w:val="clear" w:color="auto" w:fill="FFFFFF"/>
        <w:tabs>
          <w:tab w:val="left" w:pos="1134"/>
        </w:tabs>
        <w:ind w:left="0" w:firstLine="709"/>
        <w:jc w:val="both"/>
      </w:pPr>
      <w:r>
        <w:rPr>
          <w:bCs/>
          <w:u w:val="single"/>
        </w:rPr>
        <w:t>Подрядчик имеет право</w:t>
      </w:r>
      <w:r>
        <w:rPr>
          <w:bCs/>
        </w:rPr>
        <w:t>:</w:t>
      </w:r>
    </w:p>
    <w:p w:rsidR="00AB47DA" w:rsidRDefault="00043ECB">
      <w:pPr>
        <w:pStyle w:val="aff4"/>
        <w:numPr>
          <w:ilvl w:val="2"/>
          <w:numId w:val="1"/>
        </w:numPr>
        <w:shd w:val="clear" w:color="auto" w:fill="FFFFFF"/>
        <w:tabs>
          <w:tab w:val="left" w:pos="1418"/>
        </w:tabs>
        <w:ind w:left="0" w:firstLine="709"/>
        <w:jc w:val="both"/>
      </w:pPr>
      <w:r>
        <w:rPr>
          <w:bCs/>
        </w:rPr>
        <w:t>Самостоятельно организовать выполнение Рабо</w:t>
      </w:r>
      <w:r>
        <w:rPr>
          <w:bCs/>
        </w:rPr>
        <w:t>т.</w:t>
      </w:r>
    </w:p>
    <w:p w:rsidR="00AB47DA" w:rsidRDefault="00043ECB">
      <w:pPr>
        <w:pStyle w:val="aff4"/>
        <w:numPr>
          <w:ilvl w:val="2"/>
          <w:numId w:val="1"/>
        </w:numPr>
        <w:shd w:val="clear" w:color="auto" w:fill="FFFFFF"/>
        <w:tabs>
          <w:tab w:val="left" w:pos="1418"/>
        </w:tabs>
        <w:ind w:left="0" w:firstLine="709"/>
        <w:jc w:val="both"/>
      </w:pPr>
      <w:r>
        <w:rPr>
          <w:bCs/>
        </w:rPr>
        <w:t>При необходимости по предварительному письменному согласованию с Заказчиком заключать договоры субподряда в совокупности не более чем на 50% (пятьдесят процентов) от Цены Договора, неся при этом ответственность за действия Субподрядчиков, как за свои со</w:t>
      </w:r>
      <w:r>
        <w:rPr>
          <w:bCs/>
        </w:rPr>
        <w:t xml:space="preserve">бственные. </w:t>
      </w:r>
    </w:p>
    <w:p w:rsidR="00AB47DA" w:rsidRDefault="00043ECB">
      <w:pPr>
        <w:pStyle w:val="aff4"/>
        <w:shd w:val="clear" w:color="auto" w:fill="FFFFFF"/>
        <w:tabs>
          <w:tab w:val="left" w:pos="1418"/>
        </w:tabs>
        <w:ind w:left="0" w:firstLine="709"/>
        <w:jc w:val="both"/>
      </w:pPr>
      <w:r>
        <w:rPr>
          <w:bCs/>
        </w:rPr>
        <w:t xml:space="preserve">При согласовании привлечения Субподрядчика Подрядчик представляет Заказчику: </w:t>
      </w:r>
    </w:p>
    <w:p w:rsidR="00AB47DA" w:rsidRDefault="00043ECB">
      <w:pPr>
        <w:pStyle w:val="aff4"/>
        <w:numPr>
          <w:ilvl w:val="0"/>
          <w:numId w:val="15"/>
        </w:numPr>
        <w:shd w:val="clear" w:color="auto" w:fill="FFFFFF"/>
        <w:tabs>
          <w:tab w:val="left" w:pos="709"/>
        </w:tabs>
        <w:ind w:left="0" w:firstLine="709"/>
        <w:jc w:val="both"/>
      </w:pPr>
      <w:r>
        <w:rPr>
          <w:bCs/>
        </w:rPr>
        <w:t xml:space="preserve">проект договора с Субподрядчиком; </w:t>
      </w:r>
    </w:p>
    <w:p w:rsidR="00AB47DA" w:rsidRDefault="00043ECB">
      <w:pPr>
        <w:pStyle w:val="aff4"/>
        <w:numPr>
          <w:ilvl w:val="0"/>
          <w:numId w:val="15"/>
        </w:numPr>
        <w:shd w:val="clear" w:color="auto" w:fill="FFFFFF"/>
        <w:tabs>
          <w:tab w:val="left" w:pos="709"/>
        </w:tabs>
        <w:ind w:left="0" w:firstLine="709"/>
        <w:jc w:val="both"/>
      </w:pPr>
      <w:r>
        <w:rPr>
          <w:bCs/>
        </w:rPr>
        <w:t xml:space="preserve">сведения об объемах выполнения работ Субподрядчиком; </w:t>
      </w:r>
    </w:p>
    <w:p w:rsidR="00AB47DA" w:rsidRDefault="00043ECB">
      <w:pPr>
        <w:pStyle w:val="aff4"/>
        <w:numPr>
          <w:ilvl w:val="0"/>
          <w:numId w:val="15"/>
        </w:numPr>
        <w:shd w:val="clear" w:color="auto" w:fill="FFFFFF"/>
        <w:tabs>
          <w:tab w:val="left" w:pos="278"/>
          <w:tab w:val="left" w:pos="709"/>
          <w:tab w:val="left" w:pos="1134"/>
        </w:tabs>
        <w:spacing w:after="160" w:line="259" w:lineRule="auto"/>
        <w:ind w:left="0" w:firstLine="709"/>
        <w:jc w:val="both"/>
      </w:pPr>
      <w:r>
        <w:rPr>
          <w:bCs/>
        </w:rPr>
        <w:t xml:space="preserve">пофамильный перечень персонала Субподрядчика, который будет задействован при производстве работ </w:t>
      </w:r>
      <w:r>
        <w:t xml:space="preserve">с указанием их паспортных данных, </w:t>
      </w:r>
      <w:r>
        <w:rPr>
          <w:bCs/>
          <w:shd w:val="clear" w:color="auto" w:fill="FFFF00"/>
        </w:rPr>
        <w:t>г</w:t>
      </w:r>
      <w:r>
        <w:rPr>
          <w:bCs/>
          <w:szCs w:val="23"/>
          <w:shd w:val="clear" w:color="auto" w:fill="FFFF00"/>
        </w:rPr>
        <w:t>руппы по электробезопасности работников, а также с приложением согласия персонала на обработку персональных данных, копий при</w:t>
      </w:r>
      <w:r>
        <w:rPr>
          <w:bCs/>
          <w:szCs w:val="23"/>
          <w:shd w:val="clear" w:color="auto" w:fill="FFFF00"/>
        </w:rPr>
        <w:t>казов о приеме на работу и трудовых договоров, с</w:t>
      </w:r>
      <w:r>
        <w:rPr>
          <w:bCs/>
          <w:color w:val="000000"/>
          <w:shd w:val="clear" w:color="auto" w:fill="FFFF00"/>
        </w:rPr>
        <w:t xml:space="preserve">ведений о трудовой (иной) деятельности  Подрядчика по форме подраздела 1.1 Раздела 1 отчета ЕФС-1 (с уведомлением/ отметкой о получении/сдачи сведений  территориальным органом СФР) </w:t>
      </w:r>
      <w:r>
        <w:rPr>
          <w:bCs/>
          <w:szCs w:val="23"/>
          <w:shd w:val="clear" w:color="auto" w:fill="FFFF00"/>
        </w:rPr>
        <w:t xml:space="preserve">и иных документов, </w:t>
      </w:r>
      <w:r>
        <w:rPr>
          <w:bCs/>
          <w:szCs w:val="23"/>
          <w:shd w:val="clear" w:color="auto" w:fill="FFFF00"/>
        </w:rPr>
        <w:t>подтверждающих договорные отношения персонала с Субподрядчиком;</w:t>
      </w:r>
    </w:p>
    <w:p w:rsidR="00AB47DA" w:rsidRDefault="00043ECB">
      <w:pPr>
        <w:pStyle w:val="aff4"/>
        <w:numPr>
          <w:ilvl w:val="0"/>
          <w:numId w:val="15"/>
        </w:numPr>
        <w:shd w:val="clear" w:color="auto" w:fill="FFFFFF"/>
        <w:tabs>
          <w:tab w:val="left" w:pos="709"/>
        </w:tabs>
        <w:ind w:left="0" w:firstLine="709"/>
        <w:jc w:val="both"/>
      </w:pPr>
      <w:r>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rsidR="00AB47DA" w:rsidRDefault="00AB47DA">
      <w:pPr>
        <w:shd w:val="clear" w:color="auto" w:fill="FFFFFF"/>
        <w:tabs>
          <w:tab w:val="left" w:pos="1134"/>
        </w:tabs>
        <w:ind w:firstLine="0"/>
        <w:rPr>
          <w:bCs/>
        </w:rPr>
      </w:pPr>
    </w:p>
    <w:p w:rsidR="00AB47DA" w:rsidRDefault="00043ECB">
      <w:pPr>
        <w:pStyle w:val="aff4"/>
        <w:numPr>
          <w:ilvl w:val="0"/>
          <w:numId w:val="1"/>
        </w:numPr>
        <w:shd w:val="clear" w:color="auto" w:fill="FFFFFF"/>
        <w:tabs>
          <w:tab w:val="left" w:pos="284"/>
        </w:tabs>
        <w:ind w:left="0" w:firstLine="0"/>
        <w:jc w:val="center"/>
      </w:pPr>
      <w:r>
        <w:rPr>
          <w:b/>
          <w:bCs/>
        </w:rPr>
        <w:t>Цена Договора и порядок расчетов</w:t>
      </w:r>
    </w:p>
    <w:p w:rsidR="00AB47DA" w:rsidRDefault="00043ECB">
      <w:pPr>
        <w:pStyle w:val="aff4"/>
        <w:numPr>
          <w:ilvl w:val="1"/>
          <w:numId w:val="1"/>
        </w:numPr>
        <w:shd w:val="clear" w:color="auto" w:fill="FFFFFF"/>
        <w:tabs>
          <w:tab w:val="left" w:pos="1134"/>
        </w:tabs>
        <w:ind w:left="0" w:firstLine="709"/>
        <w:jc w:val="both"/>
      </w:pPr>
      <w:r>
        <w:rPr>
          <w:bCs/>
        </w:rPr>
        <w:t xml:space="preserve">Цена </w:t>
      </w:r>
      <w:r>
        <w:t xml:space="preserve">Договора </w:t>
      </w:r>
      <w:r>
        <w:rPr>
          <w:bCs/>
        </w:rPr>
        <w:t>в с</w:t>
      </w:r>
      <w:r>
        <w:rPr>
          <w:bCs/>
        </w:rPr>
        <w:t>оответствии со Сметным расчетом</w:t>
      </w:r>
      <w:r>
        <w:t xml:space="preserve"> </w:t>
      </w:r>
      <w:r>
        <w:rPr>
          <w:bCs/>
        </w:rPr>
        <w:t xml:space="preserve">(Приложение № 4 к Договору) является предельной и составляет </w:t>
      </w:r>
      <w:r>
        <w:t>_______</w:t>
      </w:r>
      <w:r>
        <w:rPr>
          <w:bCs/>
        </w:rPr>
        <w:t xml:space="preserve"> (</w:t>
      </w:r>
      <w:r>
        <w:t>__________________</w:t>
      </w:r>
      <w:r>
        <w:rPr>
          <w:bCs/>
        </w:rPr>
        <w:t xml:space="preserve">) рублей </w:t>
      </w:r>
      <w:r>
        <w:t>___</w:t>
      </w:r>
      <w:r>
        <w:rPr>
          <w:bCs/>
        </w:rPr>
        <w:t xml:space="preserve"> копеек без учета НДС, при этом НДС исчисляется дополнительно по ставке, установленной статьей 164 Налогового кодекса Россий</w:t>
      </w:r>
      <w:r>
        <w:rPr>
          <w:bCs/>
        </w:rPr>
        <w:t xml:space="preserve">ской Федерации (далее </w:t>
      </w:r>
      <w:r>
        <w:t>– «НК РФ»)</w:t>
      </w:r>
      <w:r>
        <w:rPr>
          <w:bCs/>
        </w:rPr>
        <w:t xml:space="preserve">. </w:t>
      </w:r>
    </w:p>
    <w:p w:rsidR="00AB47DA" w:rsidRDefault="00043ECB">
      <w:pPr>
        <w:pStyle w:val="aff4"/>
        <w:numPr>
          <w:ilvl w:val="2"/>
          <w:numId w:val="1"/>
        </w:numPr>
        <w:shd w:val="clear" w:color="auto" w:fill="FFFFFF"/>
        <w:tabs>
          <w:tab w:val="left" w:pos="1418"/>
        </w:tabs>
        <w:ind w:left="0" w:firstLine="709"/>
        <w:jc w:val="both"/>
      </w:pPr>
      <w:r>
        <w:lastRenderedPageBreak/>
        <w:t xml:space="preserve">Предельная </w:t>
      </w:r>
      <w:r>
        <w:rPr>
          <w:bCs/>
        </w:rPr>
        <w:t xml:space="preserve">цена Работ составляет </w:t>
      </w:r>
      <w:r>
        <w:t xml:space="preserve">_______ </w:t>
      </w:r>
      <w:r>
        <w:rPr>
          <w:bCs/>
        </w:rPr>
        <w:t>(</w:t>
      </w:r>
      <w:r>
        <w:t>_______________</w:t>
      </w:r>
      <w:r>
        <w:rPr>
          <w:bCs/>
        </w:rPr>
        <w:t xml:space="preserve">) рублей </w:t>
      </w:r>
      <w:r>
        <w:t>___</w:t>
      </w:r>
      <w:bookmarkStart w:id="10" w:name="_Ref361335465"/>
      <w:bookmarkEnd w:id="10"/>
      <w:r>
        <w:rPr>
          <w:bCs/>
        </w:rPr>
        <w:t xml:space="preserve"> копеек без учета НДС, при этом НДС исчисляется дополнительно по ставке, установленной статьей 164 НК РФ.</w:t>
      </w:r>
    </w:p>
    <w:p w:rsidR="00AB47DA" w:rsidRDefault="00043ECB">
      <w:pPr>
        <w:pStyle w:val="aff4"/>
        <w:numPr>
          <w:ilvl w:val="1"/>
          <w:numId w:val="1"/>
        </w:numPr>
        <w:shd w:val="clear" w:color="auto" w:fill="FFFFFF"/>
        <w:tabs>
          <w:tab w:val="left" w:pos="1134"/>
        </w:tabs>
        <w:ind w:left="0" w:firstLine="709"/>
        <w:jc w:val="both"/>
      </w:pPr>
      <w:r>
        <w:rPr>
          <w:bCs/>
        </w:rPr>
        <w:t>Цена Договора включает в себя прибыль Подрядчи</w:t>
      </w:r>
      <w:r>
        <w:rPr>
          <w:bCs/>
        </w:rPr>
        <w:t>ка, а также все расходы и затраты Подрядчика на:</w:t>
      </w:r>
    </w:p>
    <w:p w:rsidR="00AB47DA" w:rsidRDefault="00043ECB">
      <w:pPr>
        <w:pStyle w:val="aff4"/>
        <w:numPr>
          <w:ilvl w:val="2"/>
          <w:numId w:val="1"/>
        </w:numPr>
        <w:shd w:val="clear" w:color="auto" w:fill="FFFFFF"/>
        <w:tabs>
          <w:tab w:val="left" w:pos="1418"/>
        </w:tabs>
        <w:ind w:left="0" w:firstLine="709"/>
        <w:jc w:val="both"/>
      </w:pPr>
      <w:r>
        <w:rPr>
          <w:bCs/>
        </w:rPr>
        <w:t>выполнение ремонтных работ;</w:t>
      </w:r>
    </w:p>
    <w:p w:rsidR="00AB47DA" w:rsidRDefault="00043ECB">
      <w:pPr>
        <w:pStyle w:val="aff4"/>
        <w:numPr>
          <w:ilvl w:val="2"/>
          <w:numId w:val="1"/>
        </w:numPr>
        <w:shd w:val="clear" w:color="auto" w:fill="FFFFFF"/>
        <w:tabs>
          <w:tab w:val="left" w:pos="1418"/>
        </w:tabs>
        <w:ind w:left="0" w:firstLine="709"/>
        <w:jc w:val="both"/>
      </w:pPr>
      <w: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rsidR="00AB47DA" w:rsidRDefault="00043ECB">
      <w:pPr>
        <w:pStyle w:val="aff4"/>
        <w:numPr>
          <w:ilvl w:val="2"/>
          <w:numId w:val="1"/>
        </w:numPr>
        <w:shd w:val="clear" w:color="auto" w:fill="FFFFFF"/>
        <w:tabs>
          <w:tab w:val="left" w:pos="1418"/>
        </w:tabs>
        <w:ind w:left="0" w:firstLine="709"/>
        <w:jc w:val="both"/>
      </w:pPr>
      <w:r>
        <w:t xml:space="preserve">заработную плату, накладные и командировочные расходы, перемещение и размещение персонала Подрядчика; </w:t>
      </w:r>
    </w:p>
    <w:p w:rsidR="00AB47DA" w:rsidRDefault="00043ECB">
      <w:pPr>
        <w:pStyle w:val="aff4"/>
        <w:numPr>
          <w:ilvl w:val="2"/>
          <w:numId w:val="1"/>
        </w:numPr>
        <w:shd w:val="clear" w:color="auto" w:fill="FFFFFF"/>
        <w:tabs>
          <w:tab w:val="left" w:pos="1418"/>
        </w:tabs>
        <w:ind w:left="0" w:firstLine="709"/>
        <w:jc w:val="both"/>
      </w:pPr>
      <w:r>
        <w:t xml:space="preserve">подлежащие уплате налоги, сборы и пошлины (в том числе по таможенному оформлению Материально-технических ресурсов, если применимо); </w:t>
      </w:r>
    </w:p>
    <w:p w:rsidR="00AB47DA" w:rsidRDefault="00043ECB">
      <w:pPr>
        <w:pStyle w:val="aff4"/>
        <w:numPr>
          <w:ilvl w:val="2"/>
          <w:numId w:val="1"/>
        </w:numPr>
        <w:shd w:val="clear" w:color="auto" w:fill="FFFFFF"/>
        <w:tabs>
          <w:tab w:val="left" w:pos="1418"/>
        </w:tabs>
        <w:ind w:left="0" w:firstLine="709"/>
        <w:jc w:val="both"/>
      </w:pPr>
      <w:r>
        <w:t>все прочие затраты и</w:t>
      </w:r>
      <w:r>
        <w:t xml:space="preserve">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AB47DA" w:rsidRDefault="00043ECB">
      <w:pPr>
        <w:pStyle w:val="aff4"/>
        <w:numPr>
          <w:ilvl w:val="1"/>
          <w:numId w:val="1"/>
        </w:numPr>
        <w:shd w:val="clear" w:color="auto" w:fill="FFFFFF"/>
        <w:tabs>
          <w:tab w:val="left" w:pos="1134"/>
        </w:tabs>
        <w:ind w:left="0" w:firstLine="709"/>
        <w:jc w:val="both"/>
      </w:pPr>
      <w:r>
        <w:rPr>
          <w:bCs/>
        </w:rPr>
        <w:t>Изменение стоимости Работ по Договору не требует за</w:t>
      </w:r>
      <w:r>
        <w:rPr>
          <w:bCs/>
        </w:rPr>
        <w:t>ключения дополнительного соглашения к Договору только в случае, когда оно вызвано изменением ставки российского НДС.</w:t>
      </w:r>
    </w:p>
    <w:p w:rsidR="00AB47DA" w:rsidRDefault="00043ECB">
      <w:pPr>
        <w:pStyle w:val="aff4"/>
        <w:numPr>
          <w:ilvl w:val="1"/>
          <w:numId w:val="1"/>
        </w:numPr>
        <w:shd w:val="clear" w:color="auto" w:fill="FFFFFF"/>
        <w:tabs>
          <w:tab w:val="left" w:pos="1134"/>
        </w:tabs>
        <w:ind w:left="0" w:firstLine="709"/>
        <w:jc w:val="both"/>
      </w:pPr>
      <w:bookmarkStart w:id="11" w:name="_Ref361858588"/>
      <w:bookmarkStart w:id="12" w:name="_Ref361834675"/>
      <w:r>
        <w:rPr>
          <w:bCs/>
        </w:rPr>
        <w:t>Оплата по Договору осуществляется Заказчиком в следующем порядке:</w:t>
      </w:r>
      <w:bookmarkEnd w:id="11"/>
      <w:bookmarkEnd w:id="12"/>
      <w:r>
        <w:rPr>
          <w:bCs/>
        </w:rPr>
        <w:t xml:space="preserve"> </w:t>
      </w:r>
    </w:p>
    <w:p w:rsidR="00AB47DA" w:rsidRDefault="00043ECB">
      <w:pPr>
        <w:pStyle w:val="aff4"/>
        <w:numPr>
          <w:ilvl w:val="2"/>
          <w:numId w:val="1"/>
        </w:numPr>
        <w:shd w:val="clear" w:color="auto" w:fill="FFFFFF"/>
        <w:tabs>
          <w:tab w:val="left" w:pos="1418"/>
        </w:tabs>
        <w:ind w:left="0" w:firstLine="709"/>
        <w:jc w:val="both"/>
      </w:pPr>
      <w:bookmarkStart w:id="13" w:name="_Ref361335023"/>
      <w:bookmarkEnd w:id="13"/>
      <w:r>
        <w:rPr>
          <w:szCs w:val="22"/>
        </w:rPr>
        <w:t>Платежи в размере стоимости Этапа Работ, определенной с учетом НДС по ст</w:t>
      </w:r>
      <w:r>
        <w:rPr>
          <w:szCs w:val="22"/>
        </w:rPr>
        <w:t xml:space="preserve">авке, установленной статьей 164 Налогового кодекса РФ на дату подписания Сторонами документов, указанных в пункте 4.1 Договора, выплачиваются в течение </w:t>
      </w:r>
      <w:r>
        <w:t xml:space="preserve">7 (семи) рабочих дней </w:t>
      </w:r>
      <w:r>
        <w:rPr>
          <w:szCs w:val="22"/>
        </w:rPr>
        <w:t>с даты подписания Сторонами документов, указанных в пункте 4.1 Договора за соответ</w:t>
      </w:r>
      <w:r>
        <w:rPr>
          <w:szCs w:val="22"/>
        </w:rPr>
        <w:t>ствующий Этап Работ, на основании счета, выставленного Подрядчиком, и с учетом пункта 3.4.2 Договора</w:t>
      </w:r>
    </w:p>
    <w:p w:rsidR="00AB47DA" w:rsidRDefault="00043ECB">
      <w:pPr>
        <w:pStyle w:val="aff4"/>
        <w:numPr>
          <w:ilvl w:val="2"/>
          <w:numId w:val="1"/>
        </w:numPr>
        <w:shd w:val="clear" w:color="auto" w:fill="FFFFFF"/>
        <w:tabs>
          <w:tab w:val="left" w:pos="1418"/>
        </w:tabs>
        <w:ind w:left="0" w:firstLine="709"/>
        <w:jc w:val="both"/>
      </w:pPr>
      <w:bookmarkStart w:id="14" w:name="_Ref361834178"/>
      <w:bookmarkEnd w:id="14"/>
      <w: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w:t>
      </w:r>
      <w:r>
        <w:t>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w:t>
      </w:r>
      <w:r>
        <w:t xml:space="preserve"> В случае выставления Подрядчиком счета позднее10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AB47DA" w:rsidRDefault="00043ECB">
      <w:pPr>
        <w:pStyle w:val="aff4"/>
        <w:numPr>
          <w:ilvl w:val="1"/>
          <w:numId w:val="1"/>
        </w:numPr>
        <w:shd w:val="clear" w:color="auto" w:fill="FFFFFF"/>
        <w:tabs>
          <w:tab w:val="left" w:pos="1134"/>
          <w:tab w:val="left" w:pos="1418"/>
        </w:tabs>
        <w:ind w:left="0" w:firstLine="709"/>
        <w:jc w:val="both"/>
      </w:pPr>
      <w:bookmarkStart w:id="15" w:name="_Ref361336647"/>
      <w:bookmarkEnd w:id="15"/>
      <w:r>
        <w:rPr>
          <w:bCs/>
        </w:rPr>
        <w:t>Расчеты по Договору осуществ</w:t>
      </w:r>
      <w:r>
        <w:rPr>
          <w:bCs/>
        </w:rPr>
        <w:t>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w:t>
      </w:r>
      <w:r>
        <w:rPr>
          <w:bCs/>
        </w:rPr>
        <w:t>дств с расчетного счета Заказчика.</w:t>
      </w:r>
    </w:p>
    <w:p w:rsidR="00AB47DA" w:rsidRDefault="00043ECB">
      <w:pPr>
        <w:pStyle w:val="aff4"/>
        <w:numPr>
          <w:ilvl w:val="1"/>
          <w:numId w:val="1"/>
        </w:numPr>
        <w:shd w:val="clear" w:color="auto" w:fill="FFFFFF"/>
        <w:tabs>
          <w:tab w:val="left" w:pos="1134"/>
        </w:tabs>
        <w:ind w:left="0" w:firstLine="709"/>
        <w:jc w:val="both"/>
      </w:pPr>
      <w:r>
        <w:rPr>
          <w:bCs/>
        </w:rPr>
        <w:t>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w:t>
      </w:r>
      <w:r>
        <w:rPr>
          <w:bCs/>
        </w:rPr>
        <w:t xml:space="preserve">ора. </w:t>
      </w:r>
    </w:p>
    <w:p w:rsidR="00AB47DA" w:rsidRDefault="00043ECB">
      <w:pPr>
        <w:pStyle w:val="aff4"/>
        <w:numPr>
          <w:ilvl w:val="1"/>
          <w:numId w:val="1"/>
        </w:numPr>
        <w:shd w:val="clear" w:color="auto" w:fill="FFFFFF"/>
        <w:tabs>
          <w:tab w:val="left" w:pos="1134"/>
        </w:tabs>
        <w:ind w:left="0" w:firstLine="709"/>
        <w:jc w:val="both"/>
      </w:pPr>
      <w:bookmarkStart w:id="16" w:name="_Ref361834251"/>
      <w:bookmarkStart w:id="17" w:name="_Ref3613350231"/>
      <w:bookmarkEnd w:id="16"/>
      <w:bookmarkEnd w:id="17"/>
      <w:r>
        <w:rPr>
          <w:bCs/>
        </w:rPr>
        <w:t xml:space="preserve">Индексация Цены Договора не допускается. </w:t>
      </w:r>
    </w:p>
    <w:p w:rsidR="00AB47DA" w:rsidRDefault="00043ECB">
      <w:pPr>
        <w:pStyle w:val="aff4"/>
        <w:numPr>
          <w:ilvl w:val="1"/>
          <w:numId w:val="1"/>
        </w:numPr>
        <w:shd w:val="clear" w:color="auto" w:fill="FFFFFF"/>
        <w:tabs>
          <w:tab w:val="left" w:pos="1134"/>
        </w:tabs>
        <w:ind w:left="0" w:firstLine="709"/>
        <w:jc w:val="both"/>
      </w:pPr>
      <w:r>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w:t>
      </w:r>
      <w:r>
        <w:rPr>
          <w:bCs/>
        </w:rPr>
        <w:t>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w:t>
      </w:r>
      <w:r>
        <w:rPr>
          <w:bCs/>
        </w:rPr>
        <w:t>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Подрядчиком работ.</w:t>
      </w:r>
    </w:p>
    <w:p w:rsidR="00AB47DA" w:rsidRDefault="00AB47DA">
      <w:pPr>
        <w:pStyle w:val="aff4"/>
        <w:shd w:val="clear" w:color="auto" w:fill="FFFFFF"/>
        <w:tabs>
          <w:tab w:val="left" w:pos="1134"/>
        </w:tabs>
        <w:ind w:left="0" w:firstLine="567"/>
        <w:jc w:val="both"/>
        <w:rPr>
          <w:bCs/>
        </w:rPr>
      </w:pPr>
    </w:p>
    <w:p w:rsidR="00AB47DA" w:rsidRDefault="00AB47DA">
      <w:pPr>
        <w:pStyle w:val="aff4"/>
        <w:shd w:val="clear" w:color="auto" w:fill="FFFFFF"/>
        <w:tabs>
          <w:tab w:val="left" w:pos="1134"/>
        </w:tabs>
        <w:ind w:left="0" w:firstLine="567"/>
        <w:jc w:val="both"/>
        <w:rPr>
          <w:bCs/>
        </w:rPr>
      </w:pPr>
    </w:p>
    <w:p w:rsidR="00AB47DA" w:rsidRDefault="00043ECB">
      <w:pPr>
        <w:pStyle w:val="aff4"/>
        <w:numPr>
          <w:ilvl w:val="0"/>
          <w:numId w:val="1"/>
        </w:numPr>
        <w:shd w:val="clear" w:color="auto" w:fill="FFFFFF"/>
        <w:tabs>
          <w:tab w:val="left" w:pos="284"/>
        </w:tabs>
        <w:ind w:left="0" w:firstLine="0"/>
        <w:jc w:val="center"/>
      </w:pPr>
      <w:r>
        <w:rPr>
          <w:b/>
          <w:bCs/>
        </w:rPr>
        <w:t>Порядок сдачи-приемки Работ</w:t>
      </w:r>
    </w:p>
    <w:p w:rsidR="00AB47DA" w:rsidRDefault="00043ECB">
      <w:pPr>
        <w:pStyle w:val="aff4"/>
        <w:numPr>
          <w:ilvl w:val="1"/>
          <w:numId w:val="1"/>
        </w:numPr>
        <w:shd w:val="clear" w:color="auto" w:fill="FFFFFF"/>
        <w:tabs>
          <w:tab w:val="left" w:pos="1134"/>
        </w:tabs>
        <w:ind w:left="0" w:firstLine="709"/>
        <w:jc w:val="both"/>
      </w:pPr>
      <w:r>
        <w:rPr>
          <w:bCs/>
        </w:rPr>
        <w:lastRenderedPageBreak/>
        <w:t xml:space="preserve">По завершении выполнения Работ по </w:t>
      </w:r>
      <w:r>
        <w:rPr>
          <w:bCs/>
        </w:rPr>
        <w:t>каждому Этапу Работ Подрядчик в течение 3 (трех) рабочих дней представляет Заказчику подписанные со своей стороны:</w:t>
      </w:r>
    </w:p>
    <w:p w:rsidR="00AB47DA" w:rsidRDefault="00043ECB">
      <w:pPr>
        <w:pStyle w:val="aff4"/>
        <w:numPr>
          <w:ilvl w:val="0"/>
          <w:numId w:val="13"/>
        </w:numPr>
        <w:tabs>
          <w:tab w:val="left" w:pos="1418"/>
        </w:tabs>
        <w:ind w:left="0" w:firstLine="709"/>
        <w:jc w:val="both"/>
      </w:pPr>
      <w:r>
        <w:t>Акт КС-2, Справку КС-3 в 3 (трех) экземплярах</w:t>
      </w:r>
      <w:r>
        <w:rPr>
          <w:bCs/>
        </w:rPr>
        <w:t xml:space="preserve"> с приложением Приемо-сдаточной и Исполнительной документации </w:t>
      </w:r>
      <w:r>
        <w:t>в 3 (трех) экземплярах; а также эл</w:t>
      </w:r>
      <w:r>
        <w:t>ектронные версии Акта КС-2 и Справки КС-3 в формате *gsfx ПК «ГРАНД Сметы» на цифровом носителе;</w:t>
      </w:r>
    </w:p>
    <w:p w:rsidR="00AB47DA" w:rsidRDefault="00043ECB">
      <w:pPr>
        <w:pStyle w:val="aff4"/>
        <w:numPr>
          <w:ilvl w:val="0"/>
          <w:numId w:val="13"/>
        </w:numPr>
        <w:shd w:val="clear" w:color="auto" w:fill="FFFFFF"/>
        <w:tabs>
          <w:tab w:val="left" w:pos="1418"/>
        </w:tabs>
        <w:ind w:left="0" w:firstLine="709"/>
        <w:jc w:val="both"/>
      </w:pPr>
      <w:r>
        <w:t>Акт</w:t>
      </w:r>
      <w:r>
        <w:rPr>
          <w:bCs/>
        </w:rPr>
        <w:t xml:space="preserve"> ОС-3 в 2 (двух) экземплярах</w:t>
      </w:r>
      <w:bookmarkStart w:id="18" w:name="_Ref361336865"/>
      <w:bookmarkEnd w:id="18"/>
      <w:r>
        <w:t>.</w:t>
      </w:r>
    </w:p>
    <w:p w:rsidR="00AB47DA" w:rsidRDefault="00043ECB">
      <w:pPr>
        <w:pStyle w:val="aff4"/>
        <w:numPr>
          <w:ilvl w:val="1"/>
          <w:numId w:val="1"/>
        </w:numPr>
        <w:shd w:val="clear" w:color="auto" w:fill="FFFFFF"/>
        <w:tabs>
          <w:tab w:val="left" w:pos="568"/>
          <w:tab w:val="left" w:pos="1134"/>
        </w:tabs>
        <w:ind w:left="0" w:firstLine="709"/>
        <w:jc w:val="both"/>
      </w:pPr>
      <w:r>
        <w:rPr>
          <w:bCs/>
        </w:rPr>
        <w:t>В течение 15 (пятнадцати) рабочих дней с даты получения полного комплекта документов, указанных в пункте 4.1 Договора, Заказчи</w:t>
      </w:r>
      <w:r>
        <w:rPr>
          <w:bCs/>
        </w:rPr>
        <w:t>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w:t>
      </w:r>
      <w:r>
        <w:rPr>
          <w:bCs/>
        </w:rPr>
        <w:t xml:space="preserve"> дефекты Работ (Этапа Работ), а также срок на их устранение. </w:t>
      </w:r>
    </w:p>
    <w:p w:rsidR="00AB47DA" w:rsidRDefault="00043ECB">
      <w:pPr>
        <w:pStyle w:val="aff4"/>
        <w:numPr>
          <w:ilvl w:val="1"/>
          <w:numId w:val="1"/>
        </w:numPr>
        <w:shd w:val="clear" w:color="auto" w:fill="FFFFFF"/>
        <w:tabs>
          <w:tab w:val="left" w:pos="568"/>
          <w:tab w:val="left" w:pos="1134"/>
        </w:tabs>
        <w:ind w:left="0" w:firstLine="709"/>
        <w:jc w:val="both"/>
      </w:pPr>
      <w:r>
        <w:rPr>
          <w:bCs/>
        </w:rPr>
        <w:t>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w:t>
      </w:r>
      <w:r>
        <w:rPr>
          <w:bCs/>
        </w:rPr>
        <w:t xml:space="preserve">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AB47DA" w:rsidRDefault="00043ECB">
      <w:pPr>
        <w:pStyle w:val="aff4"/>
        <w:numPr>
          <w:ilvl w:val="1"/>
          <w:numId w:val="1"/>
        </w:numPr>
        <w:shd w:val="clear" w:color="auto" w:fill="FFFFFF"/>
        <w:tabs>
          <w:tab w:val="left" w:pos="1134"/>
        </w:tabs>
        <w:ind w:left="0" w:firstLine="709"/>
        <w:jc w:val="both"/>
      </w:pPr>
      <w:r>
        <w:rPr>
          <w:bCs/>
        </w:rPr>
        <w:t>Повторная приемка Заказчиком выполненных Работ (Этапа Работ) после устранения нед</w:t>
      </w:r>
      <w:r>
        <w:rPr>
          <w:bCs/>
        </w:rPr>
        <w:t>остатков, указанных в Ведомости замечаний, осуществляется в порядке, предусмотренном пунктами 4.1-4.2 Договора.</w:t>
      </w:r>
    </w:p>
    <w:p w:rsidR="00AB47DA" w:rsidRDefault="00043ECB">
      <w:pPr>
        <w:pStyle w:val="aff4"/>
        <w:numPr>
          <w:ilvl w:val="1"/>
          <w:numId w:val="1"/>
        </w:numPr>
        <w:shd w:val="clear" w:color="auto" w:fill="FFFFFF"/>
        <w:tabs>
          <w:tab w:val="left" w:pos="1134"/>
        </w:tabs>
        <w:ind w:left="0" w:firstLine="709"/>
        <w:jc w:val="both"/>
      </w:pPr>
      <w:r>
        <w:rPr>
          <w:bCs/>
        </w:rPr>
        <w:t>Если Подрядчик не устранит недостатки, несоответствия и / или дефекты Работ (Этапа Работ) в срок, установленный Заказчиком в соответствии с пунк</w:t>
      </w:r>
      <w:r>
        <w:rPr>
          <w:bCs/>
        </w:rPr>
        <w:t>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w:t>
      </w:r>
      <w:r>
        <w:rPr>
          <w:bCs/>
        </w:rPr>
        <w:t>нные расходы в течение 10 (десяти) рабочих дней с даты получения соответствующего письменного требования Заказчика.</w:t>
      </w:r>
    </w:p>
    <w:p w:rsidR="00AB47DA" w:rsidRDefault="00043ECB">
      <w:pPr>
        <w:pStyle w:val="aff4"/>
        <w:numPr>
          <w:ilvl w:val="1"/>
          <w:numId w:val="1"/>
        </w:numPr>
        <w:shd w:val="clear" w:color="auto" w:fill="FFFFFF"/>
        <w:tabs>
          <w:tab w:val="left" w:pos="1134"/>
        </w:tabs>
        <w:ind w:left="0" w:firstLine="709"/>
        <w:jc w:val="both"/>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AB47DA" w:rsidRDefault="00043ECB">
      <w:pPr>
        <w:pStyle w:val="aff4"/>
        <w:numPr>
          <w:ilvl w:val="1"/>
          <w:numId w:val="1"/>
        </w:numPr>
        <w:shd w:val="clear" w:color="auto" w:fill="FFFFFF"/>
        <w:tabs>
          <w:tab w:val="left" w:pos="1134"/>
        </w:tabs>
        <w:ind w:left="0" w:firstLine="709"/>
        <w:jc w:val="both"/>
      </w:pPr>
      <w:bookmarkStart w:id="19" w:name="_Ref361337635"/>
      <w:bookmarkEnd w:id="19"/>
      <w:r>
        <w:rPr>
          <w:bCs/>
        </w:rPr>
        <w:t>Подря</w:t>
      </w:r>
      <w:r>
        <w:rPr>
          <w:bCs/>
        </w:rPr>
        <w:t xml:space="preserve">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w:t>
      </w:r>
      <w:r>
        <w:rPr>
          <w:bCs/>
        </w:rPr>
        <w:t>(трех)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w:t>
      </w:r>
      <w:r>
        <w:rPr>
          <w:bCs/>
        </w:rPr>
        <w:t>,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rsidR="00AB47DA" w:rsidRDefault="00AB47DA">
      <w:pPr>
        <w:pStyle w:val="aff4"/>
        <w:shd w:val="clear" w:color="auto" w:fill="FFFFFF"/>
        <w:tabs>
          <w:tab w:val="left" w:pos="1134"/>
        </w:tabs>
        <w:ind w:left="567" w:firstLine="567"/>
        <w:jc w:val="both"/>
        <w:rPr>
          <w:bCs/>
        </w:rPr>
      </w:pPr>
    </w:p>
    <w:p w:rsidR="00AB47DA" w:rsidRDefault="00043ECB">
      <w:pPr>
        <w:pStyle w:val="aff4"/>
        <w:numPr>
          <w:ilvl w:val="0"/>
          <w:numId w:val="1"/>
        </w:numPr>
        <w:shd w:val="clear" w:color="auto" w:fill="FFFFFF"/>
        <w:tabs>
          <w:tab w:val="left" w:pos="284"/>
        </w:tabs>
        <w:ind w:left="0" w:firstLine="0"/>
        <w:jc w:val="center"/>
      </w:pPr>
      <w:r>
        <w:rPr>
          <w:b/>
          <w:bCs/>
        </w:rPr>
        <w:t>Право собственности и переход рисков</w:t>
      </w:r>
    </w:p>
    <w:p w:rsidR="00AB47DA" w:rsidRDefault="00043ECB">
      <w:pPr>
        <w:pStyle w:val="aff4"/>
        <w:numPr>
          <w:ilvl w:val="1"/>
          <w:numId w:val="1"/>
        </w:numPr>
        <w:shd w:val="clear" w:color="auto" w:fill="FFFFFF"/>
        <w:tabs>
          <w:tab w:val="left" w:pos="1134"/>
        </w:tabs>
        <w:ind w:left="0" w:firstLine="709"/>
        <w:jc w:val="both"/>
      </w:pPr>
      <w:bookmarkStart w:id="20" w:name="_Ref361405028"/>
      <w:r>
        <w:rPr>
          <w:bCs/>
        </w:rPr>
        <w:t xml:space="preserve">Риск случайной гибели или повреждения Результата Работ в отношении каждого Объекта, включая Материально-технические ресурсы, переходит к Заказчику с момента подписания соответствующего Акта </w:t>
      </w:r>
      <w:r>
        <w:t>КС-2</w:t>
      </w:r>
      <w:bookmarkEnd w:id="20"/>
      <w:r>
        <w:rPr>
          <w:bCs/>
        </w:rPr>
        <w:t>. До подписания Сторонами указанного Акта риск случайной гибел</w:t>
      </w:r>
      <w:r>
        <w:rPr>
          <w:bCs/>
        </w:rPr>
        <w:t>и или повреждения Результата Работ по Объекту и Материально-технических ресурсов, несет Подрядчик.</w:t>
      </w:r>
    </w:p>
    <w:p w:rsidR="00AB47DA" w:rsidRDefault="00AB47DA">
      <w:pPr>
        <w:pStyle w:val="aff4"/>
        <w:shd w:val="clear" w:color="auto" w:fill="FFFFFF"/>
        <w:tabs>
          <w:tab w:val="left" w:pos="0"/>
          <w:tab w:val="left" w:pos="1134"/>
        </w:tabs>
        <w:ind w:left="0" w:firstLine="709"/>
        <w:jc w:val="both"/>
        <w:rPr>
          <w:bCs/>
        </w:rPr>
      </w:pPr>
    </w:p>
    <w:p w:rsidR="00AB47DA" w:rsidRDefault="00043ECB">
      <w:pPr>
        <w:pStyle w:val="aff4"/>
        <w:numPr>
          <w:ilvl w:val="0"/>
          <w:numId w:val="1"/>
        </w:numPr>
        <w:shd w:val="clear" w:color="auto" w:fill="FFFFFF"/>
        <w:tabs>
          <w:tab w:val="left" w:pos="284"/>
          <w:tab w:val="left" w:pos="1134"/>
        </w:tabs>
        <w:ind w:left="0" w:firstLine="0"/>
        <w:jc w:val="center"/>
      </w:pPr>
      <w:r>
        <w:rPr>
          <w:b/>
          <w:bCs/>
        </w:rPr>
        <w:t>Ответственность Сторон</w:t>
      </w:r>
    </w:p>
    <w:p w:rsidR="00AB47DA" w:rsidRDefault="00043ECB">
      <w:pPr>
        <w:pStyle w:val="aff4"/>
        <w:numPr>
          <w:ilvl w:val="1"/>
          <w:numId w:val="1"/>
        </w:numPr>
        <w:shd w:val="clear" w:color="auto" w:fill="FFFFFF"/>
        <w:tabs>
          <w:tab w:val="left" w:pos="1134"/>
        </w:tabs>
        <w:ind w:left="0" w:firstLine="709"/>
        <w:jc w:val="both"/>
      </w:pPr>
      <w:r>
        <w:rPr>
          <w:bCs/>
        </w:rPr>
        <w:t>За неисполнение или ненадлежащее исполнение принятых обязательств по Договору Стороны несут ответственность в соответствии с законода</w:t>
      </w:r>
      <w:r>
        <w:rPr>
          <w:bCs/>
        </w:rPr>
        <w:t>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w:t>
      </w:r>
      <w:r>
        <w:rPr>
          <w:bCs/>
        </w:rPr>
        <w:t xml:space="preserve"> не предусмотрено иное. </w:t>
      </w:r>
    </w:p>
    <w:p w:rsidR="00AB47DA" w:rsidRDefault="00043ECB">
      <w:pPr>
        <w:numPr>
          <w:ilvl w:val="1"/>
          <w:numId w:val="1"/>
        </w:numPr>
        <w:tabs>
          <w:tab w:val="left" w:pos="1134"/>
        </w:tabs>
        <w:spacing w:line="240" w:lineRule="auto"/>
        <w:ind w:left="0" w:firstLine="709"/>
      </w:pPr>
      <w:r>
        <w:rPr>
          <w:bCs/>
          <w:sz w:val="24"/>
          <w:szCs w:val="24"/>
        </w:rPr>
        <w:t xml:space="preserve">В случае нарушения Заказчиком сроков оплаты, установленных разделом 3 Договора, Подрядчик вправе </w:t>
      </w:r>
      <w:r>
        <w:rPr>
          <w:sz w:val="24"/>
          <w:szCs w:val="24"/>
        </w:rPr>
        <w:t>потребовать уплаты Заказчиком исключительной неустойки в размере 0,1 (ноль целых и одна десятая) процента от несвоевременно оплаченной</w:t>
      </w:r>
      <w:r>
        <w:rPr>
          <w:sz w:val="24"/>
          <w:szCs w:val="24"/>
        </w:rPr>
        <w:t xml:space="preserve"> суммы за каждый день просрочки, начиная с 31 (тридцать первого) календарного дня просрочки (неустойка с 1 по 30 день просрочки не начисляется).</w:t>
      </w:r>
      <w:r>
        <w:rPr>
          <w:bCs/>
          <w:sz w:val="24"/>
          <w:szCs w:val="24"/>
        </w:rPr>
        <w:t xml:space="preserve"> </w:t>
      </w:r>
    </w:p>
    <w:p w:rsidR="00AB47DA" w:rsidRDefault="00043ECB">
      <w:pPr>
        <w:numPr>
          <w:ilvl w:val="1"/>
          <w:numId w:val="1"/>
        </w:numPr>
        <w:tabs>
          <w:tab w:val="left" w:pos="1134"/>
        </w:tabs>
        <w:spacing w:line="240" w:lineRule="auto"/>
        <w:ind w:left="0" w:firstLine="709"/>
      </w:pPr>
      <w:r>
        <w:rPr>
          <w:bCs/>
          <w:sz w:val="24"/>
          <w:szCs w:val="24"/>
        </w:rPr>
        <w:t xml:space="preserve">В случае </w:t>
      </w:r>
      <w:r>
        <w:rPr>
          <w:sz w:val="24"/>
          <w:szCs w:val="24"/>
        </w:rPr>
        <w:t>нарушения Подрядчиком обязательств по выполнению Работ, в том числе сроков выполнения Работ, установл</w:t>
      </w:r>
      <w:r>
        <w:rPr>
          <w:sz w:val="24"/>
          <w:szCs w:val="24"/>
        </w:rPr>
        <w:t>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AB47DA" w:rsidRDefault="00043ECB">
      <w:pPr>
        <w:spacing w:after="5" w:line="247" w:lineRule="auto"/>
        <w:ind w:left="168" w:right="135"/>
      </w:pPr>
      <w:r>
        <w:rPr>
          <w:b/>
          <w:bCs/>
          <w:sz w:val="24"/>
          <w:szCs w:val="24"/>
        </w:rPr>
        <w:t>6.3.1.</w:t>
      </w:r>
      <w:r>
        <w:rPr>
          <w:sz w:val="24"/>
          <w:szCs w:val="24"/>
        </w:rPr>
        <w:t xml:space="preserve"> </w:t>
      </w:r>
      <w:r>
        <w:rPr>
          <w:rFonts w:eastAsia="Calibri"/>
          <w:bCs/>
          <w:sz w:val="24"/>
          <w:szCs w:val="24"/>
        </w:rPr>
        <w:t>Неустойки в размере 0,1 (ноль целых и одн</w:t>
      </w:r>
      <w:r>
        <w:rPr>
          <w:rFonts w:eastAsia="Calibri"/>
          <w:bCs/>
          <w:sz w:val="24"/>
          <w:szCs w:val="24"/>
        </w:rPr>
        <w:t>а десятая)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в отношени</w:t>
      </w:r>
      <w:r>
        <w:rPr>
          <w:rFonts w:eastAsia="Calibri"/>
          <w:bCs/>
          <w:sz w:val="24"/>
          <w:szCs w:val="24"/>
        </w:rPr>
        <w:t>и любого из Объектов по Договору;</w:t>
      </w:r>
    </w:p>
    <w:p w:rsidR="00AB47DA" w:rsidRDefault="00043ECB">
      <w:pPr>
        <w:spacing w:after="5" w:line="247" w:lineRule="auto"/>
        <w:ind w:left="168" w:right="135"/>
      </w:pPr>
      <w:r>
        <w:rPr>
          <w:b/>
          <w:bCs/>
          <w:sz w:val="24"/>
          <w:szCs w:val="24"/>
        </w:rPr>
        <w:t>6.3.2.</w:t>
      </w:r>
      <w:r>
        <w:rPr>
          <w:sz w:val="24"/>
          <w:szCs w:val="24"/>
        </w:rPr>
        <w:t xml:space="preserve">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w:t>
      </w:r>
      <w:r>
        <w:rPr>
          <w:sz w:val="24"/>
          <w:szCs w:val="24"/>
        </w:rPr>
        <w:t xml:space="preserve">в целом по Договору и / или соответствующего объекта по Договору;  </w:t>
      </w:r>
    </w:p>
    <w:p w:rsidR="00AB47DA" w:rsidRDefault="00043ECB">
      <w:pPr>
        <w:spacing w:after="5" w:line="247" w:lineRule="auto"/>
        <w:ind w:left="168" w:right="135"/>
      </w:pPr>
      <w:r>
        <w:rPr>
          <w:b/>
          <w:bCs/>
          <w:sz w:val="24"/>
          <w:szCs w:val="24"/>
        </w:rPr>
        <w:t>6.3.3.</w:t>
      </w:r>
      <w:r>
        <w:rPr>
          <w:sz w:val="24"/>
          <w:szCs w:val="24"/>
        </w:rPr>
        <w:t xml:space="preserve"> 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w:t>
      </w:r>
      <w:r>
        <w:rPr>
          <w:sz w:val="24"/>
          <w:szCs w:val="24"/>
        </w:rPr>
        <w:t xml:space="preserve">влияющих на возможность эксплуатации (использования) товара, результата работ в целом по Договору и / или соответствующего объекта по Договору. </w:t>
      </w:r>
    </w:p>
    <w:p w:rsidR="00AB47DA" w:rsidRDefault="00043ECB">
      <w:pPr>
        <w:pStyle w:val="aff4"/>
        <w:numPr>
          <w:ilvl w:val="1"/>
          <w:numId w:val="1"/>
        </w:numPr>
        <w:shd w:val="clear" w:color="auto" w:fill="FFFFFF"/>
        <w:tabs>
          <w:tab w:val="left" w:pos="1134"/>
        </w:tabs>
        <w:ind w:left="0" w:firstLine="709"/>
        <w:jc w:val="both"/>
      </w:pPr>
      <w:r>
        <w:rPr>
          <w:bCs/>
        </w:rPr>
        <w:t xml:space="preserve">В случае нарушения Подрядчиком или привлеченными им Субподрядчиками требований пропускного и внутриобъектового </w:t>
      </w:r>
      <w:r>
        <w:rPr>
          <w:bCs/>
        </w:rPr>
        <w:t>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w:t>
      </w:r>
      <w:r>
        <w:rPr>
          <w:bCs/>
        </w:rPr>
        <w:t xml:space="preserve">риложением № 6 к Договору. </w:t>
      </w:r>
    </w:p>
    <w:p w:rsidR="00AB47DA" w:rsidRDefault="00043ECB">
      <w:pPr>
        <w:pStyle w:val="aff4"/>
        <w:numPr>
          <w:ilvl w:val="1"/>
          <w:numId w:val="1"/>
        </w:numPr>
        <w:shd w:val="clear" w:color="auto" w:fill="FFFFFF"/>
        <w:tabs>
          <w:tab w:val="left" w:pos="1134"/>
        </w:tabs>
        <w:ind w:left="0" w:firstLine="709"/>
        <w:jc w:val="both"/>
      </w:pPr>
      <w:r>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w:t>
      </w:r>
      <w:r>
        <w:rPr>
          <w:bCs/>
        </w:rPr>
        <w:t>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w:t>
      </w:r>
      <w:r>
        <w:rPr>
          <w:bCs/>
        </w:rPr>
        <w:t>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w:t>
      </w:r>
      <w:r>
        <w:rPr>
          <w:bCs/>
        </w:rPr>
        <w:t>.7 Договора, Заказчик имеет право требования от Подрядчика уплаты штрафа в размере 50 000 (пятидесяти тысяч) рублей за каждый случай нарушения.</w:t>
      </w:r>
    </w:p>
    <w:p w:rsidR="00AB47DA" w:rsidRDefault="00043ECB">
      <w:pPr>
        <w:pStyle w:val="aff4"/>
        <w:numPr>
          <w:ilvl w:val="1"/>
          <w:numId w:val="1"/>
        </w:numPr>
        <w:shd w:val="clear" w:color="auto" w:fill="FFFFFF"/>
        <w:tabs>
          <w:tab w:val="left" w:pos="1134"/>
        </w:tabs>
        <w:ind w:left="0" w:firstLine="709"/>
        <w:jc w:val="both"/>
      </w:pPr>
      <w:r>
        <w:rPr>
          <w:bCs/>
        </w:rPr>
        <w:t>Подрядчик несет ответственность перед Заказчиком за причиненный ущерб в размере фактически понесенных и документ</w:t>
      </w:r>
      <w:r>
        <w:rPr>
          <w:bCs/>
        </w:rPr>
        <w:t>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AB47DA" w:rsidRDefault="00043ECB">
      <w:pPr>
        <w:shd w:val="clear" w:color="auto" w:fill="FFFFFF"/>
        <w:tabs>
          <w:tab w:val="left" w:pos="1134"/>
        </w:tabs>
        <w:spacing w:line="240" w:lineRule="auto"/>
        <w:ind w:firstLine="709"/>
      </w:pPr>
      <w:r>
        <w:rPr>
          <w:color w:val="000000"/>
          <w:sz w:val="24"/>
        </w:rPr>
        <w:t>В случае, если неисполнение/ненадлежащее исполнение По</w:t>
      </w:r>
      <w:r>
        <w:rPr>
          <w:color w:val="000000"/>
          <w:sz w:val="24"/>
        </w:rPr>
        <w:t>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w:t>
      </w:r>
      <w:r>
        <w:rPr>
          <w:color w:val="000000"/>
          <w:sz w:val="24"/>
        </w:rPr>
        <w:t>жения Потребителей.</w:t>
      </w:r>
    </w:p>
    <w:p w:rsidR="00AB47DA" w:rsidRDefault="00043ECB">
      <w:pPr>
        <w:pStyle w:val="aff4"/>
        <w:numPr>
          <w:ilvl w:val="1"/>
          <w:numId w:val="1"/>
        </w:numPr>
        <w:shd w:val="clear" w:color="auto" w:fill="FFFFFF"/>
        <w:tabs>
          <w:tab w:val="left" w:pos="1134"/>
        </w:tabs>
        <w:ind w:left="0" w:firstLine="709"/>
        <w:jc w:val="both"/>
      </w:pPr>
      <w: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w:t>
      </w:r>
      <w:r>
        <w:t>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w:t>
      </w:r>
      <w:r>
        <w:t>стойки.</w:t>
      </w:r>
    </w:p>
    <w:p w:rsidR="00AB47DA" w:rsidRDefault="00043ECB">
      <w:pPr>
        <w:pStyle w:val="aff4"/>
        <w:numPr>
          <w:ilvl w:val="1"/>
          <w:numId w:val="1"/>
        </w:numPr>
        <w:shd w:val="clear" w:color="auto" w:fill="FFFFFF"/>
        <w:tabs>
          <w:tab w:val="left" w:pos="1134"/>
        </w:tabs>
        <w:ind w:left="0" w:firstLine="709"/>
        <w:jc w:val="both"/>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AB47DA" w:rsidRDefault="00043ECB">
      <w:pPr>
        <w:pStyle w:val="aff4"/>
        <w:numPr>
          <w:ilvl w:val="1"/>
          <w:numId w:val="1"/>
        </w:numPr>
        <w:shd w:val="clear" w:color="auto" w:fill="FFFFFF"/>
        <w:tabs>
          <w:tab w:val="left" w:pos="1134"/>
        </w:tabs>
        <w:ind w:left="0" w:firstLine="709"/>
        <w:jc w:val="both"/>
      </w:pPr>
      <w:r>
        <w:rPr>
          <w:bCs/>
        </w:rPr>
        <w:t xml:space="preserve">Уплата неустойки и / или штрафа не освобождает Стороны </w:t>
      </w:r>
      <w:r>
        <w:rPr>
          <w:bCs/>
        </w:rPr>
        <w:t>от исполнения обязательств по Договору, обязанности по устранению допущенных нарушений условий Договора и / или их последствий.</w:t>
      </w:r>
    </w:p>
    <w:p w:rsidR="00AB47DA" w:rsidRDefault="00043ECB">
      <w:pPr>
        <w:pStyle w:val="aff4"/>
        <w:numPr>
          <w:ilvl w:val="1"/>
          <w:numId w:val="1"/>
        </w:numPr>
        <w:shd w:val="clear" w:color="auto" w:fill="FFFFFF"/>
        <w:tabs>
          <w:tab w:val="left" w:pos="1134"/>
        </w:tabs>
        <w:ind w:left="0" w:firstLine="709"/>
        <w:jc w:val="both"/>
      </w:pPr>
      <w:r>
        <w:rPr>
          <w:bCs/>
        </w:rPr>
        <w:t xml:space="preserve">Учитывая, что для Заказчика надлежащее и своевременное выполнение Подрядчиком своих обязательств по Договору имеет существенное </w:t>
      </w:r>
      <w:r>
        <w:rPr>
          <w:bCs/>
        </w:rPr>
        <w:t>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AB47DA" w:rsidRDefault="00043ECB">
      <w:pPr>
        <w:pStyle w:val="aff4"/>
        <w:numPr>
          <w:ilvl w:val="1"/>
          <w:numId w:val="1"/>
        </w:numPr>
        <w:shd w:val="clear" w:color="auto" w:fill="FFFFFF"/>
        <w:tabs>
          <w:tab w:val="left" w:pos="1134"/>
        </w:tabs>
        <w:ind w:left="0" w:firstLine="709"/>
        <w:jc w:val="both"/>
      </w:pPr>
      <w:r>
        <w:t>Удержание пени, штрафов и денежных средств, подлежа</w:t>
      </w:r>
      <w:r>
        <w:t>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w:t>
      </w:r>
      <w:r>
        <w:t>зательства в натуре</w:t>
      </w:r>
      <w:r>
        <w:rPr>
          <w:bCs/>
        </w:rPr>
        <w:t>.</w:t>
      </w:r>
    </w:p>
    <w:p w:rsidR="00AB47DA" w:rsidRDefault="00AB47DA">
      <w:pPr>
        <w:spacing w:line="240" w:lineRule="auto"/>
        <w:rPr>
          <w:b/>
          <w:color w:val="000000"/>
          <w:sz w:val="24"/>
          <w:szCs w:val="24"/>
        </w:rPr>
      </w:pPr>
    </w:p>
    <w:p w:rsidR="00AB47DA" w:rsidRDefault="00043ECB">
      <w:pPr>
        <w:pStyle w:val="aff4"/>
        <w:numPr>
          <w:ilvl w:val="0"/>
          <w:numId w:val="1"/>
        </w:numPr>
        <w:shd w:val="clear" w:color="auto" w:fill="FFFFFF"/>
        <w:tabs>
          <w:tab w:val="left" w:pos="284"/>
        </w:tabs>
        <w:ind w:left="0" w:firstLine="0"/>
        <w:jc w:val="center"/>
      </w:pPr>
      <w:r>
        <w:rPr>
          <w:b/>
          <w:bCs/>
        </w:rPr>
        <w:t>Гарантии качества Результата Работ</w:t>
      </w:r>
    </w:p>
    <w:p w:rsidR="00AB47DA" w:rsidRDefault="00043ECB">
      <w:pPr>
        <w:numPr>
          <w:ilvl w:val="1"/>
          <w:numId w:val="1"/>
        </w:numPr>
        <w:tabs>
          <w:tab w:val="left" w:pos="1134"/>
        </w:tabs>
        <w:spacing w:line="240" w:lineRule="auto"/>
        <w:ind w:left="0" w:firstLine="709"/>
      </w:pPr>
      <w:bookmarkStart w:id="21" w:name="_Ref361337777"/>
      <w:r>
        <w:rPr>
          <w:sz w:val="24"/>
          <w:szCs w:val="24"/>
        </w:rPr>
        <w:t>Гарантийный</w:t>
      </w:r>
      <w:r>
        <w:rPr>
          <w:bCs/>
          <w:sz w:val="24"/>
          <w:szCs w:val="24"/>
        </w:rPr>
        <w:t xml:space="preserve"> срок составляет </w:t>
      </w:r>
      <w:r>
        <w:rPr>
          <w:sz w:val="24"/>
          <w:szCs w:val="24"/>
        </w:rPr>
        <w:t xml:space="preserve">24 </w:t>
      </w:r>
      <w:r>
        <w:rPr>
          <w:bCs/>
          <w:sz w:val="24"/>
          <w:szCs w:val="24"/>
        </w:rPr>
        <w:t>(двадцать четыре)</w:t>
      </w:r>
      <w:r>
        <w:rPr>
          <w:sz w:val="24"/>
          <w:szCs w:val="24"/>
        </w:rPr>
        <w:t xml:space="preserve"> месяца</w:t>
      </w:r>
      <w:r>
        <w:rPr>
          <w:bCs/>
          <w:sz w:val="24"/>
          <w:szCs w:val="24"/>
        </w:rPr>
        <w:t xml:space="preserve"> и начинает течь с даты подписания Сторонами А</w:t>
      </w:r>
      <w:r>
        <w:rPr>
          <w:sz w:val="24"/>
          <w:szCs w:val="24"/>
        </w:rPr>
        <w:t>кта КС-2</w:t>
      </w:r>
      <w:r>
        <w:rPr>
          <w:bCs/>
          <w:sz w:val="24"/>
          <w:szCs w:val="24"/>
        </w:rPr>
        <w:t xml:space="preserve"> </w:t>
      </w:r>
      <w:bookmarkEnd w:id="21"/>
      <w:r>
        <w:rPr>
          <w:bCs/>
          <w:sz w:val="24"/>
          <w:szCs w:val="24"/>
        </w:rPr>
        <w:t>по Объекту либо с даты прекращения (расторжения) Договора. Гарантийный срок может быть пр</w:t>
      </w:r>
      <w:r>
        <w:rPr>
          <w:bCs/>
          <w:sz w:val="24"/>
          <w:szCs w:val="24"/>
        </w:rPr>
        <w:t xml:space="preserve">одлен в соответствии с условиями Договора. </w:t>
      </w:r>
    </w:p>
    <w:p w:rsidR="00AB47DA" w:rsidRDefault="00043ECB">
      <w:pPr>
        <w:pStyle w:val="aff4"/>
        <w:numPr>
          <w:ilvl w:val="1"/>
          <w:numId w:val="1"/>
        </w:numPr>
        <w:shd w:val="clear" w:color="auto" w:fill="FFFFFF"/>
        <w:tabs>
          <w:tab w:val="left" w:pos="568"/>
          <w:tab w:val="left" w:pos="1134"/>
        </w:tabs>
        <w:ind w:left="0" w:firstLine="709"/>
        <w:jc w:val="both"/>
      </w:pPr>
      <w:r>
        <w:rPr>
          <w:bCs/>
        </w:rPr>
        <w:t xml:space="preserve">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w:t>
      </w:r>
      <w:r>
        <w:rPr>
          <w:bCs/>
        </w:rPr>
        <w:t>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w:t>
      </w:r>
      <w:r>
        <w:rPr>
          <w:bCs/>
        </w:rPr>
        <w:t>рядчиком Работам.</w:t>
      </w:r>
    </w:p>
    <w:p w:rsidR="00AB47DA" w:rsidRDefault="00043ECB">
      <w:pPr>
        <w:pStyle w:val="aff4"/>
        <w:numPr>
          <w:ilvl w:val="1"/>
          <w:numId w:val="1"/>
        </w:numPr>
        <w:shd w:val="clear" w:color="auto" w:fill="FFFFFF"/>
        <w:tabs>
          <w:tab w:val="left" w:pos="1134"/>
        </w:tabs>
        <w:ind w:left="0" w:firstLine="709"/>
        <w:jc w:val="both"/>
      </w:pPr>
      <w:r>
        <w:rPr>
          <w:bCs/>
        </w:rPr>
        <w:t>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w:t>
      </w:r>
      <w:r>
        <w:rPr>
          <w:bCs/>
        </w:rPr>
        <w:t xml:space="preserve">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AB47DA" w:rsidRDefault="00043ECB">
      <w:pPr>
        <w:pStyle w:val="aff4"/>
        <w:numPr>
          <w:ilvl w:val="1"/>
          <w:numId w:val="1"/>
        </w:numPr>
        <w:shd w:val="clear" w:color="auto" w:fill="FFFFFF"/>
        <w:tabs>
          <w:tab w:val="left" w:pos="1134"/>
        </w:tabs>
        <w:ind w:left="0" w:firstLine="709"/>
        <w:jc w:val="both"/>
      </w:pPr>
      <w:bookmarkStart w:id="22" w:name="_Ref361337764"/>
      <w:r>
        <w:rPr>
          <w:bCs/>
        </w:rPr>
        <w:t>В случае обнаружения в период Гарантий</w:t>
      </w:r>
      <w:r>
        <w:rPr>
          <w:bCs/>
        </w:rPr>
        <w:t>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w:t>
      </w:r>
      <w:r>
        <w:rPr>
          <w:bCs/>
        </w:rPr>
        <w:t>адлежащим образом оформленной доверенностью, для составления Акта о недостатках и согласования порядка и сроков их устранения.</w:t>
      </w:r>
      <w:bookmarkEnd w:id="22"/>
      <w:r>
        <w:rPr>
          <w:bCs/>
        </w:rPr>
        <w:t xml:space="preserve"> </w:t>
      </w:r>
    </w:p>
    <w:p w:rsidR="00AB47DA" w:rsidRDefault="00043ECB">
      <w:pPr>
        <w:pStyle w:val="aff4"/>
        <w:numPr>
          <w:ilvl w:val="1"/>
          <w:numId w:val="1"/>
        </w:numPr>
        <w:shd w:val="clear" w:color="auto" w:fill="FFFFFF"/>
        <w:tabs>
          <w:tab w:val="left" w:pos="1134"/>
        </w:tabs>
        <w:ind w:left="0" w:firstLine="709"/>
        <w:jc w:val="both"/>
      </w:pPr>
      <w:r>
        <w:rPr>
          <w:bCs/>
        </w:rPr>
        <w:t>Наличие и полный перечень недостатков,</w:t>
      </w:r>
      <w:r>
        <w:t xml:space="preserve"> </w:t>
      </w:r>
      <w:r>
        <w:rPr>
          <w:bCs/>
        </w:rPr>
        <w:t>несоответствий и / или дефектов Результата Работ, а также разумные сроки их устранения, о</w:t>
      </w:r>
      <w:r>
        <w:rPr>
          <w:bCs/>
        </w:rPr>
        <w:t>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w:t>
      </w:r>
      <w:r>
        <w:rPr>
          <w:bCs/>
        </w:rPr>
        <w:t>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w:t>
      </w:r>
      <w:r>
        <w:rPr>
          <w:bCs/>
        </w:rPr>
        <w:t>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AB47DA" w:rsidRDefault="00043ECB">
      <w:pPr>
        <w:pStyle w:val="aff4"/>
        <w:numPr>
          <w:ilvl w:val="1"/>
          <w:numId w:val="1"/>
        </w:numPr>
        <w:shd w:val="clear" w:color="auto" w:fill="FFFFFF"/>
        <w:tabs>
          <w:tab w:val="left" w:pos="1134"/>
        </w:tabs>
        <w:ind w:left="0" w:firstLine="709"/>
        <w:jc w:val="both"/>
      </w:pPr>
      <w:r>
        <w:rPr>
          <w:bCs/>
        </w:rPr>
        <w:t>Подрядчик обязан своими силами и за свой счет устранить недостатки,</w:t>
      </w:r>
      <w:r>
        <w:t xml:space="preserve"> </w:t>
      </w:r>
      <w:r>
        <w:rPr>
          <w:bCs/>
        </w:rPr>
        <w:t>несоответстви</w:t>
      </w:r>
      <w:r>
        <w:rPr>
          <w:bCs/>
        </w:rPr>
        <w:t xml:space="preserve">я и / или дефекты, обнаруженные Заказчиком в течение Гарантийного срока, в срок, указанный в </w:t>
      </w:r>
      <w:bookmarkStart w:id="23" w:name="OLE_LINK6"/>
      <w:bookmarkStart w:id="24" w:name="OLE_LINK5"/>
      <w:r>
        <w:rPr>
          <w:bCs/>
        </w:rPr>
        <w:t>Акте о недостатках, составленном в порядке, установленном пунктом 7.5 Договора</w:t>
      </w:r>
      <w:bookmarkEnd w:id="23"/>
      <w:bookmarkEnd w:id="24"/>
      <w:r>
        <w:rPr>
          <w:bCs/>
        </w:rPr>
        <w:t>.</w:t>
      </w:r>
      <w:r>
        <w:t xml:space="preserve"> </w:t>
      </w:r>
    </w:p>
    <w:p w:rsidR="00AB47DA" w:rsidRDefault="00043ECB">
      <w:pPr>
        <w:pStyle w:val="aff4"/>
        <w:numPr>
          <w:ilvl w:val="1"/>
          <w:numId w:val="1"/>
        </w:numPr>
        <w:shd w:val="clear" w:color="auto" w:fill="FFFFFF"/>
        <w:tabs>
          <w:tab w:val="left" w:pos="1134"/>
        </w:tabs>
        <w:ind w:left="0" w:firstLine="709"/>
        <w:jc w:val="both"/>
      </w:pPr>
      <w:r>
        <w:rPr>
          <w:bCs/>
        </w:rPr>
        <w:t>Если Подрядчик не устранит недостатки в установленный срок, Заказчик вправе собств</w:t>
      </w:r>
      <w:r>
        <w:rPr>
          <w:bCs/>
        </w:rPr>
        <w:t>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w:t>
      </w:r>
      <w:r>
        <w:rPr>
          <w:bCs/>
        </w:rPr>
        <w:t xml:space="preserve">тветствий и / или дефектов Результата Работ в течение 10 (десяти) рабочих дней с даты получения соответствующего письменного требования Заказчика. </w:t>
      </w:r>
    </w:p>
    <w:p w:rsidR="00AB47DA" w:rsidRDefault="00043ECB">
      <w:pPr>
        <w:pStyle w:val="aff4"/>
        <w:numPr>
          <w:ilvl w:val="1"/>
          <w:numId w:val="1"/>
        </w:numPr>
        <w:shd w:val="clear" w:color="auto" w:fill="FFFFFF"/>
        <w:tabs>
          <w:tab w:val="left" w:pos="1134"/>
        </w:tabs>
        <w:ind w:left="0" w:firstLine="709"/>
        <w:jc w:val="both"/>
      </w:pPr>
      <w:r>
        <w:rPr>
          <w:bCs/>
        </w:rPr>
        <w:t xml:space="preserve">Гарантийный срок на Результат Работ увеличивается на тот период времени, в течение которого Заказчик не мог </w:t>
      </w:r>
      <w:r>
        <w:rPr>
          <w:bCs/>
        </w:rPr>
        <w:t>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w:t>
      </w:r>
      <w:r>
        <w:rPr>
          <w:bCs/>
        </w:rPr>
        <w:t>овора, и начинает исчисляться заново с даты приемки Заказчиком работ по устранению недостатков.</w:t>
      </w:r>
    </w:p>
    <w:p w:rsidR="00AB47DA" w:rsidRDefault="00043ECB">
      <w:pPr>
        <w:pStyle w:val="aff4"/>
        <w:numPr>
          <w:ilvl w:val="1"/>
          <w:numId w:val="1"/>
        </w:numPr>
        <w:shd w:val="clear" w:color="auto" w:fill="FFFFFF"/>
        <w:tabs>
          <w:tab w:val="left" w:pos="1134"/>
        </w:tabs>
        <w:ind w:left="0" w:firstLine="709"/>
        <w:jc w:val="both"/>
      </w:pPr>
      <w:r>
        <w:rPr>
          <w:bCs/>
        </w:rPr>
        <w:t>Устранение недостатков, несоответствий и / или дефектов Результата Работ, в том числе в рамках срока, установленного в соответствии с пунктом 7.5 Договора, не о</w:t>
      </w:r>
      <w:r>
        <w:rPr>
          <w:bCs/>
        </w:rPr>
        <w:t xml:space="preserve">свобождает Подрядчика от обязанности возмещения убытков, причиненных Заказчику вследствие наличия таких недостатков. </w:t>
      </w:r>
    </w:p>
    <w:p w:rsidR="00AB47DA" w:rsidRDefault="00AB47DA">
      <w:pPr>
        <w:shd w:val="clear" w:color="auto" w:fill="FFFFFF"/>
        <w:tabs>
          <w:tab w:val="left" w:pos="566"/>
        </w:tabs>
        <w:spacing w:line="240" w:lineRule="auto"/>
        <w:ind w:firstLine="0"/>
        <w:rPr>
          <w:color w:val="000000"/>
          <w:sz w:val="24"/>
          <w:szCs w:val="24"/>
        </w:rPr>
      </w:pPr>
    </w:p>
    <w:p w:rsidR="00AB47DA" w:rsidRDefault="00043ECB">
      <w:pPr>
        <w:pStyle w:val="aff4"/>
        <w:numPr>
          <w:ilvl w:val="0"/>
          <w:numId w:val="1"/>
        </w:numPr>
        <w:shd w:val="clear" w:color="auto" w:fill="FFFFFF"/>
        <w:tabs>
          <w:tab w:val="left" w:pos="426"/>
        </w:tabs>
        <w:ind w:left="0" w:firstLine="0"/>
        <w:jc w:val="center"/>
      </w:pPr>
      <w:r>
        <w:rPr>
          <w:b/>
          <w:bCs/>
        </w:rPr>
        <w:t>Исключительные права и патенты</w:t>
      </w:r>
    </w:p>
    <w:p w:rsidR="00AB47DA" w:rsidRDefault="00043ECB">
      <w:pPr>
        <w:pStyle w:val="aff4"/>
        <w:numPr>
          <w:ilvl w:val="1"/>
          <w:numId w:val="1"/>
        </w:numPr>
        <w:shd w:val="clear" w:color="auto" w:fill="FFFFFF"/>
        <w:tabs>
          <w:tab w:val="left" w:pos="1134"/>
        </w:tabs>
        <w:ind w:left="0" w:firstLine="709"/>
        <w:jc w:val="both"/>
      </w:pPr>
      <w:r>
        <w:rPr>
          <w:bCs/>
        </w:rPr>
        <w:t>Подрядчик гарантирует, что выполнение Работ, предусмотренных Договором, а также передача Заказчику Результ</w:t>
      </w:r>
      <w:r>
        <w:rPr>
          <w:bCs/>
        </w:rPr>
        <w:t>ата Работ не нарушит исключительных и иных интеллектуальных прав третьих лиц</w:t>
      </w:r>
      <w: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w:t>
      </w:r>
      <w:r>
        <w:rPr>
          <w:bCs/>
        </w:rPr>
        <w:t>ав на секрет производства.</w:t>
      </w:r>
    </w:p>
    <w:p w:rsidR="00AB47DA" w:rsidRDefault="00043ECB">
      <w:pPr>
        <w:pStyle w:val="aff4"/>
        <w:numPr>
          <w:ilvl w:val="1"/>
          <w:numId w:val="1"/>
        </w:numPr>
        <w:shd w:val="clear" w:color="auto" w:fill="FFFFFF"/>
        <w:tabs>
          <w:tab w:val="left" w:pos="1134"/>
        </w:tabs>
        <w:ind w:left="0" w:firstLine="709"/>
        <w:jc w:val="both"/>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AB47DA" w:rsidRDefault="00043ECB">
      <w:pPr>
        <w:pStyle w:val="aff4"/>
        <w:numPr>
          <w:ilvl w:val="1"/>
          <w:numId w:val="1"/>
        </w:numPr>
        <w:shd w:val="clear" w:color="auto" w:fill="FFFFFF"/>
        <w:tabs>
          <w:tab w:val="left" w:pos="1134"/>
        </w:tabs>
        <w:ind w:left="0" w:firstLine="709"/>
        <w:jc w:val="both"/>
      </w:pPr>
      <w:r>
        <w:rPr>
          <w:bCs/>
        </w:rPr>
        <w:t>В состав Результата Работ по</w:t>
      </w:r>
      <w:r>
        <w:rPr>
          <w:bCs/>
        </w:rPr>
        <w:t xml:space="preserve">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AB47DA" w:rsidRDefault="00043ECB">
      <w:pPr>
        <w:pStyle w:val="aff4"/>
        <w:numPr>
          <w:ilvl w:val="1"/>
          <w:numId w:val="1"/>
        </w:numPr>
        <w:shd w:val="clear" w:color="auto" w:fill="FFFFFF"/>
        <w:tabs>
          <w:tab w:val="left" w:pos="1134"/>
        </w:tabs>
        <w:ind w:left="0" w:firstLine="709"/>
        <w:jc w:val="both"/>
      </w:pPr>
      <w:r>
        <w:rPr>
          <w:bCs/>
        </w:rPr>
        <w:t>В с</w:t>
      </w:r>
      <w:r>
        <w:rPr>
          <w:bCs/>
        </w:rPr>
        <w:t>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w:t>
      </w:r>
      <w:r>
        <w:rPr>
          <w:bCs/>
        </w:rPr>
        <w:t>занные с такими требованиями, включая расходы на юридических консультантов.</w:t>
      </w:r>
    </w:p>
    <w:p w:rsidR="00AB47DA" w:rsidRDefault="00043ECB">
      <w:pPr>
        <w:pStyle w:val="aff4"/>
        <w:numPr>
          <w:ilvl w:val="1"/>
          <w:numId w:val="1"/>
        </w:numPr>
        <w:shd w:val="clear" w:color="auto" w:fill="FFFFFF"/>
        <w:tabs>
          <w:tab w:val="left" w:pos="1134"/>
        </w:tabs>
        <w:ind w:left="0" w:firstLine="709"/>
        <w:jc w:val="both"/>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w:t>
      </w:r>
      <w:r>
        <w:rPr>
          <w:bCs/>
        </w:rPr>
        <w:t>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w:t>
      </w:r>
      <w:r>
        <w:rPr>
          <w:bCs/>
        </w:rPr>
        <w:t>новения в силу Договора.</w:t>
      </w:r>
    </w:p>
    <w:p w:rsidR="00AB47DA" w:rsidRDefault="00043ECB">
      <w:pPr>
        <w:pStyle w:val="aff4"/>
        <w:shd w:val="clear" w:color="auto" w:fill="FFFFFF"/>
        <w:tabs>
          <w:tab w:val="left" w:pos="1134"/>
        </w:tabs>
        <w:ind w:left="0" w:firstLine="709"/>
        <w:jc w:val="both"/>
      </w:pPr>
      <w:r>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w:t>
      </w:r>
      <w:r>
        <w:rPr>
          <w:bCs/>
        </w:rPr>
        <w:t>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t xml:space="preserve"> </w:t>
      </w:r>
      <w:r>
        <w:rPr>
          <w:bCs/>
        </w:rPr>
        <w:t>интеллектуальной деятельности на срок, не меньше</w:t>
      </w:r>
      <w:r>
        <w:rPr>
          <w:bCs/>
        </w:rPr>
        <w:t xml:space="preserve"> срока эксплуатации Результата Работ, и в том объеме (пределах), который требуется для эксплуатации,</w:t>
      </w:r>
      <w:r>
        <w:t xml:space="preserve"> </w:t>
      </w:r>
      <w:r>
        <w:rPr>
          <w:bCs/>
        </w:rPr>
        <w:t>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w:t>
      </w:r>
      <w:r>
        <w:rPr>
          <w:bCs/>
        </w:rPr>
        <w:t xml:space="preserve">в на результат интеллектуальной деятельности входит в Цену Договора. </w:t>
      </w:r>
    </w:p>
    <w:p w:rsidR="00AB47DA" w:rsidRDefault="00043ECB">
      <w:pPr>
        <w:pStyle w:val="aff4"/>
        <w:numPr>
          <w:ilvl w:val="1"/>
          <w:numId w:val="1"/>
        </w:numPr>
        <w:shd w:val="clear" w:color="auto" w:fill="FFFFFF"/>
        <w:tabs>
          <w:tab w:val="left" w:pos="1134"/>
        </w:tabs>
        <w:ind w:left="0" w:firstLine="709"/>
        <w:jc w:val="both"/>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w:t>
      </w:r>
      <w:r>
        <w:rPr>
          <w:bCs/>
        </w:rPr>
        <w:t>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w:t>
      </w:r>
      <w:r>
        <w:rPr>
          <w:bCs/>
        </w:rPr>
        <w:t>аграждения.</w:t>
      </w:r>
    </w:p>
    <w:p w:rsidR="00AB47DA" w:rsidRDefault="00043ECB">
      <w:pPr>
        <w:pStyle w:val="aff4"/>
        <w:numPr>
          <w:ilvl w:val="1"/>
          <w:numId w:val="1"/>
        </w:numPr>
        <w:shd w:val="clear" w:color="auto" w:fill="FFFFFF"/>
        <w:tabs>
          <w:tab w:val="left" w:pos="1134"/>
        </w:tabs>
        <w:ind w:left="0" w:firstLine="709"/>
        <w:jc w:val="both"/>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w:t>
      </w:r>
      <w:r>
        <w:rPr>
          <w:bCs/>
        </w:rPr>
        <w:t>дтверждается подписанием Сторонами Акта КС-2.</w:t>
      </w:r>
    </w:p>
    <w:p w:rsidR="00AB47DA" w:rsidRDefault="00AB47DA">
      <w:pPr>
        <w:pStyle w:val="aff4"/>
        <w:shd w:val="clear" w:color="auto" w:fill="FFFFFF"/>
        <w:tabs>
          <w:tab w:val="left" w:pos="1134"/>
        </w:tabs>
        <w:ind w:left="709" w:firstLine="567"/>
        <w:jc w:val="both"/>
        <w:rPr>
          <w:bCs/>
        </w:rPr>
      </w:pPr>
    </w:p>
    <w:p w:rsidR="00AB47DA" w:rsidRDefault="00043ECB">
      <w:pPr>
        <w:pStyle w:val="aff4"/>
        <w:numPr>
          <w:ilvl w:val="0"/>
          <w:numId w:val="1"/>
        </w:numPr>
        <w:shd w:val="clear" w:color="auto" w:fill="FFFFFF"/>
        <w:tabs>
          <w:tab w:val="left" w:pos="426"/>
        </w:tabs>
        <w:ind w:left="0" w:firstLine="0"/>
        <w:jc w:val="center"/>
      </w:pPr>
      <w:r>
        <w:rPr>
          <w:b/>
          <w:bCs/>
        </w:rPr>
        <w:t>Конфиденциальность</w:t>
      </w:r>
    </w:p>
    <w:p w:rsidR="00AB47DA" w:rsidRDefault="00043ECB">
      <w:pPr>
        <w:pStyle w:val="aff4"/>
        <w:numPr>
          <w:ilvl w:val="1"/>
          <w:numId w:val="1"/>
        </w:numPr>
        <w:shd w:val="clear" w:color="auto" w:fill="FFFFFF"/>
        <w:tabs>
          <w:tab w:val="left" w:pos="1134"/>
        </w:tabs>
        <w:ind w:left="0" w:firstLine="709"/>
        <w:jc w:val="both"/>
      </w:pPr>
      <w:r>
        <w:rPr>
          <w:bCs/>
        </w:rPr>
        <w:t xml:space="preserve">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w:t>
      </w:r>
      <w:r>
        <w:rPr>
          <w:bCs/>
        </w:rPr>
        <w:t>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w:t>
      </w:r>
      <w:r>
        <w:rPr>
          <w:bCs/>
        </w:rPr>
        <w:t>я следующие условия:</w:t>
      </w:r>
    </w:p>
    <w:p w:rsidR="00AB47DA" w:rsidRDefault="00043ECB">
      <w:pPr>
        <w:numPr>
          <w:ilvl w:val="0"/>
          <w:numId w:val="2"/>
        </w:numPr>
        <w:tabs>
          <w:tab w:val="left" w:pos="709"/>
          <w:tab w:val="left" w:pos="1418"/>
        </w:tabs>
        <w:spacing w:line="240" w:lineRule="auto"/>
        <w:ind w:left="0" w:firstLine="709"/>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rsidR="00AB47DA" w:rsidRDefault="00043ECB">
      <w:pPr>
        <w:numPr>
          <w:ilvl w:val="0"/>
          <w:numId w:val="2"/>
        </w:numPr>
        <w:tabs>
          <w:tab w:val="left" w:pos="709"/>
          <w:tab w:val="left" w:pos="1418"/>
        </w:tabs>
        <w:spacing w:line="240" w:lineRule="auto"/>
        <w:ind w:left="0" w:firstLine="709"/>
      </w:pPr>
      <w:r>
        <w:rPr>
          <w:bCs/>
          <w:sz w:val="24"/>
          <w:szCs w:val="24"/>
        </w:rPr>
        <w:t>данная Информация не относит</w:t>
      </w:r>
      <w:r>
        <w:rPr>
          <w:bCs/>
          <w:sz w:val="24"/>
          <w:szCs w:val="24"/>
        </w:rPr>
        <w:t>ся к категории общедоступной или обязательной к раскрытию Заказчиком в соответствии с законодательством Российской Федерации.</w:t>
      </w:r>
    </w:p>
    <w:p w:rsidR="00AB47DA" w:rsidRDefault="00043ECB">
      <w:pPr>
        <w:pStyle w:val="aff4"/>
        <w:numPr>
          <w:ilvl w:val="1"/>
          <w:numId w:val="1"/>
        </w:numPr>
        <w:shd w:val="clear" w:color="auto" w:fill="FFFFFF"/>
        <w:tabs>
          <w:tab w:val="left" w:pos="1134"/>
        </w:tabs>
        <w:ind w:left="0" w:firstLine="709"/>
        <w:jc w:val="both"/>
      </w:pPr>
      <w:r>
        <w:rPr>
          <w:bCs/>
        </w:rPr>
        <w:t>Условия Договора и сам факт его заключения составляют Информацию в той части, в которой такие обстоятельства не были известны трет</w:t>
      </w:r>
      <w:r>
        <w:rPr>
          <w:bCs/>
        </w:rPr>
        <w:t xml:space="preserve">ьим лицам на момент заключения Договора в рамках проводимых Заказчиком закупочных процедур. </w:t>
      </w:r>
    </w:p>
    <w:p w:rsidR="00AB47DA" w:rsidRDefault="00043ECB">
      <w:pPr>
        <w:pStyle w:val="aff4"/>
        <w:numPr>
          <w:ilvl w:val="1"/>
          <w:numId w:val="1"/>
        </w:numPr>
        <w:shd w:val="clear" w:color="auto" w:fill="FFFFFF"/>
        <w:tabs>
          <w:tab w:val="left" w:pos="1134"/>
        </w:tabs>
        <w:ind w:left="0" w:firstLine="709"/>
        <w:jc w:val="both"/>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w:t>
      </w:r>
      <w:r>
        <w:rPr>
          <w:bCs/>
        </w:rPr>
        <w:t xml:space="preserve"> оформленных как на бумажных, так и на электронных носителях.</w:t>
      </w:r>
    </w:p>
    <w:p w:rsidR="00AB47DA" w:rsidRDefault="00043ECB">
      <w:pPr>
        <w:pStyle w:val="aff4"/>
        <w:numPr>
          <w:ilvl w:val="1"/>
          <w:numId w:val="1"/>
        </w:numPr>
        <w:shd w:val="clear" w:color="auto" w:fill="FFFFFF"/>
        <w:tabs>
          <w:tab w:val="left" w:pos="1134"/>
        </w:tabs>
        <w:ind w:left="0" w:firstLine="709"/>
        <w:jc w:val="both"/>
      </w:pPr>
      <w:r>
        <w:rPr>
          <w:bCs/>
        </w:rPr>
        <w:t>На документ, содержащий Информацию, Заказчиком может быть нанесен гриф «Коммерческая тайна» с указанием обладателя этой информации.</w:t>
      </w:r>
    </w:p>
    <w:p w:rsidR="00AB47DA" w:rsidRDefault="00043ECB">
      <w:pPr>
        <w:pStyle w:val="aff4"/>
        <w:numPr>
          <w:ilvl w:val="1"/>
          <w:numId w:val="1"/>
        </w:numPr>
        <w:shd w:val="clear" w:color="auto" w:fill="FFFFFF"/>
        <w:tabs>
          <w:tab w:val="left" w:pos="1134"/>
        </w:tabs>
        <w:ind w:left="0" w:firstLine="709"/>
        <w:jc w:val="both"/>
      </w:pPr>
      <w:r>
        <w:rPr>
          <w:bCs/>
        </w:rPr>
        <w:t>Информация может включать в себя, в том числе, но не ограничив</w:t>
      </w:r>
      <w:r>
        <w:rPr>
          <w:bCs/>
        </w:rPr>
        <w:t>аясь:</w:t>
      </w:r>
    </w:p>
    <w:p w:rsidR="00AB47DA" w:rsidRDefault="00043ECB">
      <w:pPr>
        <w:numPr>
          <w:ilvl w:val="0"/>
          <w:numId w:val="2"/>
        </w:numPr>
        <w:tabs>
          <w:tab w:val="left" w:pos="1418"/>
        </w:tabs>
        <w:spacing w:line="240" w:lineRule="auto"/>
        <w:ind w:left="0" w:firstLine="709"/>
      </w:pPr>
      <w:r>
        <w:rPr>
          <w:bCs/>
          <w:sz w:val="24"/>
          <w:szCs w:val="24"/>
        </w:rPr>
        <w:t xml:space="preserve">финансовую </w:t>
      </w:r>
      <w:r>
        <w:rPr>
          <w:bCs/>
          <w:sz w:val="24"/>
          <w:szCs w:val="24"/>
          <w:lang w:val="en-US"/>
        </w:rPr>
        <w:t>(</w:t>
      </w:r>
      <w:r>
        <w:rPr>
          <w:bCs/>
          <w:sz w:val="24"/>
          <w:szCs w:val="24"/>
        </w:rPr>
        <w:t>бухгалтерскую) отчетность;</w:t>
      </w:r>
    </w:p>
    <w:p w:rsidR="00AB47DA" w:rsidRDefault="00043ECB">
      <w:pPr>
        <w:numPr>
          <w:ilvl w:val="0"/>
          <w:numId w:val="2"/>
        </w:numPr>
        <w:tabs>
          <w:tab w:val="left" w:pos="1418"/>
        </w:tabs>
        <w:spacing w:line="240" w:lineRule="auto"/>
        <w:ind w:left="0" w:firstLine="709"/>
      </w:pPr>
      <w:r>
        <w:rPr>
          <w:bCs/>
          <w:sz w:val="24"/>
          <w:szCs w:val="24"/>
        </w:rPr>
        <w:t>учетные регистры бухгалтерского учета;</w:t>
      </w:r>
    </w:p>
    <w:p w:rsidR="00AB47DA" w:rsidRDefault="00043ECB">
      <w:pPr>
        <w:numPr>
          <w:ilvl w:val="0"/>
          <w:numId w:val="2"/>
        </w:numPr>
        <w:tabs>
          <w:tab w:val="left" w:pos="1418"/>
        </w:tabs>
        <w:spacing w:line="240" w:lineRule="auto"/>
        <w:ind w:left="0" w:firstLine="709"/>
      </w:pPr>
      <w:r>
        <w:rPr>
          <w:bCs/>
          <w:sz w:val="24"/>
          <w:szCs w:val="24"/>
        </w:rPr>
        <w:t>бизнес-планы;</w:t>
      </w:r>
    </w:p>
    <w:p w:rsidR="00AB47DA" w:rsidRDefault="00043ECB">
      <w:pPr>
        <w:numPr>
          <w:ilvl w:val="0"/>
          <w:numId w:val="2"/>
        </w:numPr>
        <w:tabs>
          <w:tab w:val="left" w:pos="1418"/>
        </w:tabs>
        <w:spacing w:line="240" w:lineRule="auto"/>
        <w:ind w:left="0" w:firstLine="709"/>
      </w:pPr>
      <w:r>
        <w:rPr>
          <w:bCs/>
          <w:sz w:val="24"/>
          <w:szCs w:val="24"/>
        </w:rPr>
        <w:t xml:space="preserve">договоры (соглашения), заключаемые или заключенные непосредственно Заказчиком либо в его пользу, а также информацию и сведения, содержащиеся в данных </w:t>
      </w:r>
      <w:r>
        <w:rPr>
          <w:bCs/>
          <w:sz w:val="24"/>
          <w:szCs w:val="24"/>
        </w:rPr>
        <w:t>договорах (соглашениях);</w:t>
      </w:r>
    </w:p>
    <w:p w:rsidR="00AB47DA" w:rsidRDefault="00043ECB">
      <w:pPr>
        <w:numPr>
          <w:ilvl w:val="0"/>
          <w:numId w:val="2"/>
        </w:numPr>
        <w:tabs>
          <w:tab w:val="left" w:pos="1418"/>
        </w:tabs>
        <w:spacing w:line="240" w:lineRule="auto"/>
        <w:ind w:left="0" w:firstLine="709"/>
      </w:pPr>
      <w:r>
        <w:rPr>
          <w:bCs/>
          <w:sz w:val="24"/>
          <w:szCs w:val="24"/>
        </w:rPr>
        <w:t>сведения о финансовых, правовых, организационных и других взаимоотношениях между Заказчиком и третьими лицами;</w:t>
      </w:r>
    </w:p>
    <w:p w:rsidR="00AB47DA" w:rsidRDefault="00043ECB">
      <w:pPr>
        <w:numPr>
          <w:ilvl w:val="0"/>
          <w:numId w:val="2"/>
        </w:numPr>
        <w:tabs>
          <w:tab w:val="left" w:pos="1418"/>
        </w:tabs>
        <w:spacing w:line="240" w:lineRule="auto"/>
        <w:ind w:left="0" w:firstLine="709"/>
      </w:pPr>
      <w:r>
        <w:rPr>
          <w:bCs/>
          <w:sz w:val="24"/>
          <w:szCs w:val="24"/>
        </w:rPr>
        <w:t>сведения о находящихся на регистрации товарных знаках Заказчика, а также об объектах интеллектуальной собственности Зака</w:t>
      </w:r>
      <w:r>
        <w:rPr>
          <w:bCs/>
          <w:sz w:val="24"/>
          <w:szCs w:val="24"/>
        </w:rPr>
        <w:t>зчика, сведения о которых не являются опубликованными;</w:t>
      </w:r>
    </w:p>
    <w:p w:rsidR="00AB47DA" w:rsidRDefault="00043ECB">
      <w:pPr>
        <w:numPr>
          <w:ilvl w:val="0"/>
          <w:numId w:val="2"/>
        </w:numPr>
        <w:tabs>
          <w:tab w:val="left" w:pos="1418"/>
        </w:tabs>
        <w:spacing w:line="240" w:lineRule="auto"/>
        <w:ind w:left="0" w:firstLine="709"/>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AB47DA" w:rsidRDefault="00043ECB">
      <w:pPr>
        <w:numPr>
          <w:ilvl w:val="0"/>
          <w:numId w:val="2"/>
        </w:numPr>
        <w:tabs>
          <w:tab w:val="left" w:pos="1418"/>
        </w:tabs>
        <w:spacing w:line="240" w:lineRule="auto"/>
        <w:ind w:left="0" w:firstLine="709"/>
      </w:pPr>
      <w:r>
        <w:rPr>
          <w:bCs/>
          <w:sz w:val="24"/>
          <w:szCs w:val="24"/>
        </w:rPr>
        <w:t>сведения об объемах производства и / или реализации продукции и услуг</w:t>
      </w:r>
      <w:r>
        <w:rPr>
          <w:bCs/>
          <w:sz w:val="24"/>
          <w:szCs w:val="24"/>
        </w:rPr>
        <w:t xml:space="preserve"> Заказчика или его аффилированных лиц;</w:t>
      </w:r>
    </w:p>
    <w:p w:rsidR="00AB47DA" w:rsidRDefault="00043ECB">
      <w:pPr>
        <w:numPr>
          <w:ilvl w:val="0"/>
          <w:numId w:val="2"/>
        </w:numPr>
        <w:tabs>
          <w:tab w:val="left" w:pos="1418"/>
        </w:tabs>
        <w:spacing w:line="240" w:lineRule="auto"/>
        <w:ind w:left="0" w:firstLine="709"/>
      </w:pPr>
      <w:r>
        <w:rPr>
          <w:bCs/>
          <w:sz w:val="24"/>
          <w:szCs w:val="24"/>
        </w:rPr>
        <w:t>материалы обобщения, анализа, оценки, иных действий по обработке вышеуказанной Информации и документов.</w:t>
      </w:r>
    </w:p>
    <w:p w:rsidR="00AB47DA" w:rsidRDefault="00043ECB">
      <w:pPr>
        <w:pStyle w:val="aff4"/>
        <w:numPr>
          <w:ilvl w:val="1"/>
          <w:numId w:val="1"/>
        </w:numPr>
        <w:shd w:val="clear" w:color="auto" w:fill="FFFFFF"/>
        <w:tabs>
          <w:tab w:val="left" w:pos="1134"/>
        </w:tabs>
        <w:ind w:left="0" w:firstLine="709"/>
        <w:jc w:val="both"/>
      </w:pPr>
      <w:bookmarkStart w:id="25" w:name="_Ref361337849"/>
      <w:r>
        <w:rPr>
          <w:bCs/>
        </w:rPr>
        <w:t>Подрядчик обязан безусловно обеспечить защиту и сохранение конфиденциальности Информации в течение срока действия</w:t>
      </w:r>
      <w:r>
        <w:rPr>
          <w:bCs/>
        </w:rPr>
        <w:t xml:space="preserve"> Договора и в течение 3 (трех) лет после его прекращения</w:t>
      </w:r>
      <w:r>
        <w:t xml:space="preserve"> </w:t>
      </w:r>
      <w:r>
        <w:rPr>
          <w:bCs/>
        </w:rPr>
        <w:t>(расторжения) или исполнения, в том числе:</w:t>
      </w:r>
      <w:bookmarkEnd w:id="25"/>
      <w:r>
        <w:rPr>
          <w:bCs/>
        </w:rPr>
        <w:t xml:space="preserve"> </w:t>
      </w:r>
    </w:p>
    <w:p w:rsidR="00AB47DA" w:rsidRDefault="00043ECB">
      <w:pPr>
        <w:pStyle w:val="aff4"/>
        <w:numPr>
          <w:ilvl w:val="2"/>
          <w:numId w:val="1"/>
        </w:numPr>
        <w:shd w:val="clear" w:color="auto" w:fill="FFFFFF"/>
        <w:tabs>
          <w:tab w:val="left" w:pos="1701"/>
        </w:tabs>
        <w:ind w:left="0" w:firstLine="709"/>
        <w:jc w:val="both"/>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w:t>
      </w:r>
      <w:r>
        <w:rPr>
          <w:bCs/>
        </w:rPr>
        <w:t>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rsidR="00AB47DA" w:rsidRDefault="00043ECB">
      <w:pPr>
        <w:pStyle w:val="aff4"/>
        <w:numPr>
          <w:ilvl w:val="2"/>
          <w:numId w:val="1"/>
        </w:numPr>
        <w:shd w:val="clear" w:color="auto" w:fill="FFFFFF"/>
        <w:tabs>
          <w:tab w:val="left" w:pos="1701"/>
        </w:tabs>
        <w:ind w:left="0" w:firstLine="709"/>
        <w:jc w:val="both"/>
      </w:pPr>
      <w:r>
        <w:rPr>
          <w:bCs/>
        </w:rPr>
        <w:t>принимать меры предосторожности, обычно используемые для защиты такого рода информации в деловом об</w:t>
      </w:r>
      <w:r>
        <w:rPr>
          <w:bCs/>
        </w:rPr>
        <w:t>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w:t>
      </w:r>
      <w:r>
        <w:rPr>
          <w:bCs/>
        </w:rPr>
        <w:t>ользуемые им меры защиты;</w:t>
      </w:r>
    </w:p>
    <w:p w:rsidR="00AB47DA" w:rsidRDefault="00043ECB">
      <w:pPr>
        <w:pStyle w:val="aff4"/>
        <w:numPr>
          <w:ilvl w:val="2"/>
          <w:numId w:val="1"/>
        </w:numPr>
        <w:shd w:val="clear" w:color="auto" w:fill="FFFFFF"/>
        <w:tabs>
          <w:tab w:val="left" w:pos="1701"/>
        </w:tabs>
        <w:ind w:left="0" w:firstLine="709"/>
        <w:jc w:val="both"/>
      </w:pPr>
      <w:r>
        <w:rPr>
          <w:bCs/>
        </w:rPr>
        <w:t xml:space="preserve">использовать Информацию исключительно для целей, для которых она была предоставлена; </w:t>
      </w:r>
    </w:p>
    <w:p w:rsidR="00AB47DA" w:rsidRDefault="00043ECB">
      <w:pPr>
        <w:pStyle w:val="aff4"/>
        <w:numPr>
          <w:ilvl w:val="2"/>
          <w:numId w:val="1"/>
        </w:numPr>
        <w:shd w:val="clear" w:color="auto" w:fill="FFFFFF"/>
        <w:tabs>
          <w:tab w:val="left" w:pos="1701"/>
        </w:tabs>
        <w:ind w:left="0" w:firstLine="709"/>
        <w:jc w:val="both"/>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AB47DA" w:rsidRDefault="00043ECB">
      <w:pPr>
        <w:pStyle w:val="aff4"/>
        <w:numPr>
          <w:ilvl w:val="2"/>
          <w:numId w:val="1"/>
        </w:numPr>
        <w:shd w:val="clear" w:color="auto" w:fill="FFFFFF"/>
        <w:tabs>
          <w:tab w:val="left" w:pos="1701"/>
        </w:tabs>
        <w:ind w:left="0" w:firstLine="709"/>
        <w:jc w:val="both"/>
      </w:pPr>
      <w:r>
        <w:rPr>
          <w:bCs/>
        </w:rPr>
        <w:t>в случае возникн</w:t>
      </w:r>
      <w:r>
        <w:rPr>
          <w:bCs/>
        </w:rPr>
        <w:t>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w:t>
      </w:r>
      <w:r>
        <w:rPr>
          <w:bCs/>
        </w:rPr>
        <w:t xml:space="preserve"> раскрытия;</w:t>
      </w:r>
    </w:p>
    <w:p w:rsidR="00AB47DA" w:rsidRDefault="00043ECB">
      <w:pPr>
        <w:pStyle w:val="aff4"/>
        <w:numPr>
          <w:ilvl w:val="2"/>
          <w:numId w:val="1"/>
        </w:numPr>
        <w:shd w:val="clear" w:color="auto" w:fill="FFFFFF"/>
        <w:tabs>
          <w:tab w:val="left" w:pos="1701"/>
        </w:tabs>
        <w:ind w:left="0" w:firstLine="709"/>
        <w:jc w:val="both"/>
      </w:pPr>
      <w:r>
        <w:rPr>
          <w:bCs/>
        </w:rPr>
        <w:t>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w:t>
      </w:r>
      <w:r>
        <w:rPr>
          <w:bCs/>
        </w:rPr>
        <w:t xml:space="preserve">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AB47DA" w:rsidRDefault="00043ECB">
      <w:pPr>
        <w:pStyle w:val="aff4"/>
        <w:numPr>
          <w:ilvl w:val="2"/>
          <w:numId w:val="1"/>
        </w:numPr>
        <w:shd w:val="clear" w:color="auto" w:fill="FFFFFF"/>
        <w:tabs>
          <w:tab w:val="left" w:pos="1701"/>
        </w:tabs>
        <w:ind w:left="0" w:firstLine="709"/>
        <w:jc w:val="both"/>
      </w:pPr>
      <w:bookmarkStart w:id="26" w:name="_Ref361337832"/>
      <w:bookmarkEnd w:id="26"/>
      <w:r>
        <w:rPr>
          <w:bCs/>
        </w:rPr>
        <w:t>раск</w:t>
      </w:r>
      <w:r>
        <w:rPr>
          <w:bCs/>
        </w:rPr>
        <w:t>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p>
    <w:p w:rsidR="00AB47DA" w:rsidRDefault="00043ECB">
      <w:pPr>
        <w:pStyle w:val="aff4"/>
        <w:numPr>
          <w:ilvl w:val="2"/>
          <w:numId w:val="1"/>
        </w:numPr>
        <w:shd w:val="clear" w:color="auto" w:fill="FFFFFF"/>
        <w:tabs>
          <w:tab w:val="left" w:pos="1701"/>
        </w:tabs>
        <w:ind w:left="0" w:firstLine="709"/>
        <w:jc w:val="both"/>
      </w:pPr>
      <w:r>
        <w:rPr>
          <w:bCs/>
        </w:rPr>
        <w:t>не</w:t>
      </w:r>
      <w:r>
        <w:rPr>
          <w:bCs/>
        </w:rPr>
        <w:t xml:space="preserve"> разглашать третьим лицам факты передачи или получения Информации.</w:t>
      </w:r>
    </w:p>
    <w:p w:rsidR="00AB47DA" w:rsidRDefault="00043ECB">
      <w:pPr>
        <w:pStyle w:val="aff4"/>
        <w:numPr>
          <w:ilvl w:val="1"/>
          <w:numId w:val="1"/>
        </w:numPr>
        <w:shd w:val="clear" w:color="auto" w:fill="FFFFFF"/>
        <w:tabs>
          <w:tab w:val="left" w:pos="1134"/>
        </w:tabs>
        <w:ind w:left="0" w:firstLine="709"/>
        <w:jc w:val="both"/>
      </w:pPr>
      <w:bookmarkStart w:id="27" w:name="_Ref361337863"/>
      <w:bookmarkEnd w:id="27"/>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w:t>
      </w:r>
      <w:r>
        <w:rPr>
          <w:bCs/>
        </w:rPr>
        <w:t>исьменного требования Заказчика.</w:t>
      </w:r>
    </w:p>
    <w:p w:rsidR="00AB47DA" w:rsidRDefault="00043ECB">
      <w:pPr>
        <w:pStyle w:val="aff4"/>
        <w:numPr>
          <w:ilvl w:val="1"/>
          <w:numId w:val="1"/>
        </w:numPr>
        <w:shd w:val="clear" w:color="auto" w:fill="FFFFFF"/>
        <w:tabs>
          <w:tab w:val="left" w:pos="1134"/>
        </w:tabs>
        <w:ind w:left="0" w:firstLine="709"/>
        <w:jc w:val="both"/>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AB47DA" w:rsidRDefault="00043ECB">
      <w:pPr>
        <w:pStyle w:val="aff4"/>
        <w:numPr>
          <w:ilvl w:val="1"/>
          <w:numId w:val="1"/>
        </w:numPr>
        <w:shd w:val="clear" w:color="auto" w:fill="FFFFFF"/>
        <w:tabs>
          <w:tab w:val="left" w:pos="1134"/>
        </w:tabs>
        <w:ind w:left="0" w:firstLine="709"/>
        <w:jc w:val="both"/>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AB47DA" w:rsidRDefault="00AB47DA">
      <w:pPr>
        <w:pStyle w:val="aff4"/>
        <w:shd w:val="clear" w:color="auto" w:fill="FFFFFF"/>
        <w:tabs>
          <w:tab w:val="left" w:pos="284"/>
        </w:tabs>
        <w:ind w:left="0" w:firstLine="567"/>
        <w:rPr>
          <w:b/>
          <w:bCs/>
        </w:rPr>
      </w:pPr>
    </w:p>
    <w:p w:rsidR="00AB47DA" w:rsidRDefault="00043ECB">
      <w:pPr>
        <w:pStyle w:val="aff4"/>
        <w:numPr>
          <w:ilvl w:val="0"/>
          <w:numId w:val="1"/>
        </w:numPr>
        <w:shd w:val="clear" w:color="auto" w:fill="FFFFFF"/>
        <w:tabs>
          <w:tab w:val="left" w:pos="426"/>
        </w:tabs>
        <w:ind w:left="0" w:firstLine="0"/>
        <w:jc w:val="center"/>
      </w:pPr>
      <w:r>
        <w:rPr>
          <w:b/>
          <w:bCs/>
        </w:rPr>
        <w:t>Антикоррупционная оговорка</w:t>
      </w:r>
    </w:p>
    <w:p w:rsidR="00AB47DA" w:rsidRDefault="00043ECB">
      <w:pPr>
        <w:pStyle w:val="aff4"/>
        <w:numPr>
          <w:ilvl w:val="1"/>
          <w:numId w:val="1"/>
        </w:numPr>
        <w:shd w:val="clear" w:color="auto" w:fill="FFFFFF"/>
        <w:tabs>
          <w:tab w:val="left" w:pos="1418"/>
        </w:tabs>
        <w:ind w:left="0" w:firstLine="709"/>
        <w:jc w:val="both"/>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rPr>
        <w:t>предлагали и не разрешали выплату денежных средств, п</w:t>
      </w:r>
      <w:r>
        <w:rPr>
          <w:bCs/>
          <w:color w:val="000000"/>
        </w:rPr>
        <w:t>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w:t>
      </w:r>
      <w:r>
        <w:rPr>
          <w:bCs/>
          <w:color w:val="000000"/>
        </w:rPr>
        <w:t>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AB47DA" w:rsidRDefault="00043ECB">
      <w:pPr>
        <w:pStyle w:val="aff4"/>
        <w:numPr>
          <w:ilvl w:val="1"/>
          <w:numId w:val="1"/>
        </w:numPr>
        <w:shd w:val="clear" w:color="auto" w:fill="FFFFFF"/>
        <w:tabs>
          <w:tab w:val="left" w:pos="1418"/>
        </w:tabs>
        <w:ind w:left="0" w:firstLine="709"/>
        <w:jc w:val="both"/>
      </w:pPr>
      <w:r>
        <w:rPr>
          <w:bCs/>
          <w:color w:val="000000"/>
        </w:rPr>
        <w:t xml:space="preserve">При исполнении своих обязательств по Договору, Стороны, их аффилированные лица, работники и / или </w:t>
      </w:r>
      <w:r>
        <w:rPr>
          <w:bCs/>
          <w:color w:val="000000"/>
        </w:rPr>
        <w:t>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w:t>
      </w:r>
      <w:r>
        <w:rPr>
          <w:bCs/>
          <w:color w:val="000000"/>
        </w:rPr>
        <w:t>пции, легализации (отмыванию) доходов, полученных преступным путем.</w:t>
      </w:r>
    </w:p>
    <w:p w:rsidR="00AB47DA" w:rsidRDefault="00043ECB">
      <w:pPr>
        <w:pStyle w:val="aff4"/>
        <w:numPr>
          <w:ilvl w:val="1"/>
          <w:numId w:val="1"/>
        </w:numPr>
        <w:shd w:val="clear" w:color="auto" w:fill="FFFFFF"/>
        <w:tabs>
          <w:tab w:val="left" w:pos="1418"/>
        </w:tabs>
        <w:ind w:left="0" w:firstLine="709"/>
        <w:jc w:val="both"/>
      </w:pPr>
      <w:r>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w:t>
      </w:r>
      <w:r>
        <w:rPr>
          <w:bCs/>
          <w:color w:val="000000"/>
        </w:rPr>
        <w:t>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w:t>
      </w:r>
      <w:r>
        <w:rPr>
          <w:bCs/>
          <w:color w:val="000000"/>
        </w:rPr>
        <w:t>йти нарушение положений настоящего раздела.</w:t>
      </w:r>
    </w:p>
    <w:p w:rsidR="00AB47DA" w:rsidRDefault="00043ECB">
      <w:pPr>
        <w:pStyle w:val="aff4"/>
        <w:numPr>
          <w:ilvl w:val="1"/>
          <w:numId w:val="1"/>
        </w:numPr>
        <w:shd w:val="clear" w:color="auto" w:fill="FFFFFF"/>
        <w:tabs>
          <w:tab w:val="left" w:pos="1418"/>
        </w:tabs>
        <w:ind w:left="0" w:firstLine="709"/>
        <w:jc w:val="both"/>
      </w:pPr>
      <w:r>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w:t>
      </w:r>
      <w:r>
        <w:rPr>
          <w:bCs/>
          <w:color w:val="000000"/>
        </w:rPr>
        <w:t>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AB47DA" w:rsidRDefault="00043ECB">
      <w:pPr>
        <w:pStyle w:val="aff4"/>
        <w:numPr>
          <w:ilvl w:val="1"/>
          <w:numId w:val="1"/>
        </w:numPr>
        <w:shd w:val="clear" w:color="auto" w:fill="FFFFFF"/>
        <w:tabs>
          <w:tab w:val="left" w:pos="1418"/>
        </w:tabs>
        <w:ind w:left="0" w:firstLine="709"/>
        <w:jc w:val="both"/>
      </w:pPr>
      <w:r>
        <w:rPr>
          <w:bCs/>
          <w:color w:val="000000"/>
        </w:rPr>
        <w:t>Стороны гарантируют осуществление надлежащего разбирательства по фактам нарушения положений наст</w:t>
      </w:r>
      <w:r>
        <w:rPr>
          <w:bCs/>
          <w:color w:val="000000"/>
        </w:rPr>
        <w:t>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w:t>
      </w:r>
      <w:r>
        <w:rPr>
          <w:bCs/>
          <w:color w:val="000000"/>
        </w:rPr>
        <w:t xml:space="preserve">ых работников уведомившей Стороны, сообщивших о факте нарушений. </w:t>
      </w:r>
    </w:p>
    <w:p w:rsidR="00AB47DA" w:rsidRDefault="00043ECB">
      <w:pPr>
        <w:pStyle w:val="aff4"/>
        <w:numPr>
          <w:ilvl w:val="1"/>
          <w:numId w:val="1"/>
        </w:numPr>
        <w:shd w:val="clear" w:color="auto" w:fill="FFFFFF"/>
        <w:tabs>
          <w:tab w:val="left" w:pos="1418"/>
        </w:tabs>
        <w:ind w:left="0" w:firstLine="709"/>
        <w:jc w:val="both"/>
      </w:pPr>
      <w:r>
        <w:rPr>
          <w:bCs/>
          <w:color w:val="000000"/>
        </w:rPr>
        <w:t>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w:t>
      </w:r>
      <w:r>
        <w:rPr>
          <w:bCs/>
          <w:color w:val="000000"/>
        </w:rPr>
        <w:t xml:space="preserve">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AB47DA" w:rsidRDefault="00043ECB">
      <w:pPr>
        <w:pStyle w:val="aff4"/>
        <w:widowControl w:val="0"/>
        <w:numPr>
          <w:ilvl w:val="1"/>
          <w:numId w:val="1"/>
        </w:numPr>
        <w:shd w:val="clear" w:color="auto" w:fill="FFFFFF"/>
        <w:tabs>
          <w:tab w:val="left" w:pos="567"/>
          <w:tab w:val="left" w:pos="1418"/>
        </w:tabs>
        <w:ind w:left="0" w:firstLine="709"/>
        <w:jc w:val="both"/>
      </w:pPr>
      <w:r>
        <w:rPr>
          <w:color w:val="000000"/>
        </w:rPr>
        <w:t xml:space="preserve">Каналы связи Линия доверия Группы РусГидро: </w:t>
      </w:r>
    </w:p>
    <w:p w:rsidR="00AB47DA" w:rsidRDefault="00043ECB">
      <w:pPr>
        <w:pStyle w:val="aff4"/>
        <w:widowControl w:val="0"/>
        <w:numPr>
          <w:ilvl w:val="2"/>
          <w:numId w:val="1"/>
        </w:numPr>
        <w:shd w:val="clear" w:color="auto" w:fill="FFFFFF"/>
        <w:tabs>
          <w:tab w:val="left" w:pos="567"/>
          <w:tab w:val="left" w:pos="1418"/>
        </w:tabs>
        <w:ind w:left="0" w:firstLine="709"/>
        <w:jc w:val="both"/>
      </w:pPr>
      <w:r>
        <w:rPr>
          <w:szCs w:val="28"/>
        </w:rPr>
        <w:t>Электронная почта: ld@rushydro.ru.</w:t>
      </w:r>
    </w:p>
    <w:p w:rsidR="00AB47DA" w:rsidRDefault="00043ECB">
      <w:pPr>
        <w:pStyle w:val="aff4"/>
        <w:widowControl w:val="0"/>
        <w:numPr>
          <w:ilvl w:val="2"/>
          <w:numId w:val="1"/>
        </w:numPr>
        <w:shd w:val="clear" w:color="auto" w:fill="FFFFFF"/>
        <w:tabs>
          <w:tab w:val="left" w:pos="567"/>
          <w:tab w:val="left" w:pos="1418"/>
        </w:tabs>
        <w:ind w:left="0" w:firstLine="709"/>
        <w:jc w:val="both"/>
      </w:pPr>
      <w:r>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AB47DA" w:rsidRDefault="00043ECB">
      <w:pPr>
        <w:pStyle w:val="aff4"/>
        <w:numPr>
          <w:ilvl w:val="2"/>
          <w:numId w:val="1"/>
        </w:numPr>
        <w:tabs>
          <w:tab w:val="left" w:pos="1418"/>
        </w:tabs>
        <w:spacing w:after="160" w:line="259" w:lineRule="auto"/>
        <w:ind w:left="0" w:firstLine="709"/>
        <w:jc w:val="both"/>
      </w:pPr>
      <w:r>
        <w:rPr>
          <w:szCs w:val="28"/>
        </w:rPr>
        <w:t>Телефон</w:t>
      </w:r>
      <w:r>
        <w:rPr>
          <w:szCs w:val="28"/>
        </w:rPr>
        <w:t>ный автоответчик (необходимо позвонить по телефону +7(495) 785-09-37 (круглосуточно), дождаться сигнала о начале записи и оставить устное обращение).</w:t>
      </w:r>
    </w:p>
    <w:p w:rsidR="00AB47DA" w:rsidRDefault="00AB47DA">
      <w:pPr>
        <w:tabs>
          <w:tab w:val="left" w:pos="709"/>
        </w:tabs>
        <w:spacing w:line="240" w:lineRule="auto"/>
        <w:ind w:firstLine="0"/>
        <w:rPr>
          <w:b/>
          <w:sz w:val="24"/>
          <w:szCs w:val="24"/>
        </w:rPr>
      </w:pPr>
    </w:p>
    <w:p w:rsidR="00AB47DA" w:rsidRDefault="00043ECB">
      <w:pPr>
        <w:pStyle w:val="aff4"/>
        <w:numPr>
          <w:ilvl w:val="0"/>
          <w:numId w:val="1"/>
        </w:numPr>
        <w:shd w:val="clear" w:color="auto" w:fill="FFFFFF"/>
        <w:tabs>
          <w:tab w:val="left" w:pos="426"/>
        </w:tabs>
        <w:ind w:left="0" w:firstLine="0"/>
        <w:jc w:val="center"/>
      </w:pPr>
      <w:r>
        <w:rPr>
          <w:b/>
          <w:bCs/>
        </w:rPr>
        <w:t>Обстоятельства непреодолимой силы (форс-мажор)</w:t>
      </w:r>
    </w:p>
    <w:p w:rsidR="00AB47DA" w:rsidRDefault="00043ECB">
      <w:pPr>
        <w:pStyle w:val="aff4"/>
        <w:numPr>
          <w:ilvl w:val="1"/>
          <w:numId w:val="1"/>
        </w:numPr>
        <w:shd w:val="clear" w:color="auto" w:fill="FFFFFF"/>
        <w:tabs>
          <w:tab w:val="left" w:pos="1134"/>
        </w:tabs>
        <w:ind w:left="0" w:firstLine="709"/>
        <w:jc w:val="both"/>
      </w:pPr>
      <w:r>
        <w:rPr>
          <w:bCs/>
        </w:rPr>
        <w:t>Стороны освобождаются от ответственности за неисполнение и</w:t>
      </w:r>
      <w:r>
        <w:rPr>
          <w:bCs/>
        </w:rPr>
        <w:t>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w:t>
      </w:r>
      <w:r>
        <w:rPr>
          <w:bCs/>
        </w:rPr>
        <w:t>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w:t>
      </w:r>
      <w:r>
        <w:rPr>
          <w:bCs/>
        </w:rPr>
        <w:t>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AB47DA" w:rsidRDefault="00043ECB">
      <w:pPr>
        <w:pStyle w:val="aff4"/>
        <w:numPr>
          <w:ilvl w:val="1"/>
          <w:numId w:val="1"/>
        </w:numPr>
        <w:shd w:val="clear" w:color="auto" w:fill="FFFFFF"/>
        <w:tabs>
          <w:tab w:val="left" w:pos="1134"/>
        </w:tabs>
        <w:ind w:left="0" w:firstLine="709"/>
        <w:jc w:val="both"/>
      </w:pPr>
      <w:r>
        <w:rPr>
          <w:bCs/>
        </w:rPr>
        <w:t>Сторона и</w:t>
      </w:r>
      <w:r>
        <w:rPr>
          <w:bCs/>
        </w:rPr>
        <w:t>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AB47DA" w:rsidRDefault="00043ECB">
      <w:pPr>
        <w:pStyle w:val="aff4"/>
        <w:numPr>
          <w:ilvl w:val="1"/>
          <w:numId w:val="1"/>
        </w:numPr>
        <w:shd w:val="clear" w:color="auto" w:fill="FFFFFF"/>
        <w:tabs>
          <w:tab w:val="left" w:pos="1134"/>
        </w:tabs>
        <w:ind w:left="0" w:firstLine="709"/>
        <w:jc w:val="both"/>
      </w:pPr>
      <w:r>
        <w:rPr>
          <w:bCs/>
        </w:rPr>
        <w:t>Сторона, для которой наступили обстоятельства непреодолимой силы, должна</w:t>
      </w:r>
      <w:r>
        <w:rPr>
          <w:bCs/>
        </w:rPr>
        <w:t xml:space="preserve">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w:t>
      </w:r>
      <w:r>
        <w:rPr>
          <w:bCs/>
        </w:rPr>
        <w:t>тавить необходимые документальные подтверждения.</w:t>
      </w:r>
    </w:p>
    <w:p w:rsidR="00AB47DA" w:rsidRDefault="00043ECB">
      <w:pPr>
        <w:pStyle w:val="aff4"/>
        <w:numPr>
          <w:ilvl w:val="1"/>
          <w:numId w:val="1"/>
        </w:numPr>
        <w:shd w:val="clear" w:color="auto" w:fill="FFFFFF"/>
        <w:tabs>
          <w:tab w:val="left" w:pos="1134"/>
        </w:tabs>
        <w:ind w:left="0" w:firstLine="709"/>
        <w:jc w:val="both"/>
      </w:pPr>
      <w:r>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w:t>
      </w:r>
      <w:r>
        <w:rPr>
          <w:szCs w:val="22"/>
        </w:rPr>
        <w:t>ающие события, на которые заинтересованная Сторона ссылается в качестве обстоятельств непреодолимой силы (форс-мажора).</w:t>
      </w:r>
    </w:p>
    <w:p w:rsidR="00AB47DA" w:rsidRDefault="00043ECB">
      <w:pPr>
        <w:pStyle w:val="aff4"/>
        <w:numPr>
          <w:ilvl w:val="1"/>
          <w:numId w:val="1"/>
        </w:numPr>
        <w:shd w:val="clear" w:color="auto" w:fill="FFFFFF"/>
        <w:tabs>
          <w:tab w:val="left" w:pos="1134"/>
        </w:tabs>
        <w:ind w:left="0" w:firstLine="709"/>
        <w:jc w:val="both"/>
      </w:pPr>
      <w:r>
        <w:rPr>
          <w:bCs/>
        </w:rPr>
        <w:t>Отсутствие уведомления или несвоевременное уведомление об обстоятельствах непреодолимой силы лишает соответствующую Сторону права в даль</w:t>
      </w:r>
      <w:r>
        <w:rPr>
          <w:bCs/>
        </w:rPr>
        <w:t xml:space="preserve">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AB47DA" w:rsidRDefault="00043ECB">
      <w:pPr>
        <w:pStyle w:val="aff4"/>
        <w:numPr>
          <w:ilvl w:val="1"/>
          <w:numId w:val="1"/>
        </w:numPr>
        <w:shd w:val="clear" w:color="auto" w:fill="FFFFFF"/>
        <w:tabs>
          <w:tab w:val="left" w:pos="568"/>
        </w:tabs>
        <w:ind w:left="0" w:firstLine="709"/>
        <w:jc w:val="both"/>
      </w:pPr>
      <w:r>
        <w:rPr>
          <w:bCs/>
        </w:rPr>
        <w:t>При наличии обстоятельств непреодолимой силы сроки выполнения Сторонами обязательств по Договору продлеваютс</w:t>
      </w:r>
      <w:r>
        <w:rPr>
          <w:bCs/>
        </w:rPr>
        <w:t>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w:t>
      </w:r>
      <w:r>
        <w:rPr>
          <w:bCs/>
        </w:rPr>
        <w:t>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w:t>
      </w:r>
      <w:r>
        <w:rPr>
          <w:bCs/>
        </w:rPr>
        <w:t>он альтернативных способов исполнения Договора,</w:t>
      </w:r>
    </w:p>
    <w:p w:rsidR="00AB47DA" w:rsidRDefault="00043ECB">
      <w:pPr>
        <w:pStyle w:val="aff4"/>
        <w:shd w:val="clear" w:color="auto" w:fill="FFFFFF"/>
        <w:tabs>
          <w:tab w:val="left" w:pos="568"/>
        </w:tabs>
        <w:ind w:left="0" w:firstLine="709"/>
        <w:jc w:val="both"/>
      </w:pPr>
      <w:r>
        <w:rPr>
          <w:bCs/>
        </w:rPr>
        <w:t>При этом любая из Сторон вправе отказаться от исполнения Договора в одностороннем внесудебном порядке.</w:t>
      </w:r>
    </w:p>
    <w:p w:rsidR="00AB47DA" w:rsidRDefault="00AB47DA">
      <w:pPr>
        <w:spacing w:line="240" w:lineRule="auto"/>
        <w:ind w:firstLine="0"/>
        <w:rPr>
          <w:sz w:val="24"/>
          <w:szCs w:val="24"/>
        </w:rPr>
      </w:pPr>
    </w:p>
    <w:p w:rsidR="00AB47DA" w:rsidRDefault="00043ECB">
      <w:pPr>
        <w:pStyle w:val="aff4"/>
        <w:numPr>
          <w:ilvl w:val="0"/>
          <w:numId w:val="1"/>
        </w:numPr>
        <w:shd w:val="clear" w:color="auto" w:fill="FFFFFF"/>
        <w:tabs>
          <w:tab w:val="left" w:pos="426"/>
        </w:tabs>
        <w:ind w:left="0" w:firstLine="0"/>
        <w:jc w:val="center"/>
      </w:pPr>
      <w:r>
        <w:rPr>
          <w:b/>
          <w:bCs/>
        </w:rPr>
        <w:t>Особые положения</w:t>
      </w:r>
    </w:p>
    <w:p w:rsidR="00AB47DA" w:rsidRDefault="00043ECB">
      <w:pPr>
        <w:pStyle w:val="aff4"/>
        <w:numPr>
          <w:ilvl w:val="1"/>
          <w:numId w:val="1"/>
        </w:numPr>
        <w:shd w:val="clear" w:color="auto" w:fill="FFFFFF"/>
        <w:tabs>
          <w:tab w:val="left" w:pos="1134"/>
        </w:tabs>
        <w:ind w:left="0" w:firstLine="709"/>
        <w:jc w:val="both"/>
      </w:pPr>
      <w:bookmarkStart w:id="28" w:name="_Ref361337900"/>
      <w:r>
        <w:rPr>
          <w:bCs/>
        </w:rPr>
        <w:t xml:space="preserve">Подрядчик обязуется не привлекать и не допускать привлечения к исполнению обязательств </w:t>
      </w:r>
      <w:r>
        <w:rPr>
          <w:bCs/>
        </w:rPr>
        <w:t>по Договору организации:</w:t>
      </w:r>
    </w:p>
    <w:p w:rsidR="00AB47DA" w:rsidRDefault="00043ECB">
      <w:pPr>
        <w:pStyle w:val="aff4"/>
        <w:numPr>
          <w:ilvl w:val="1"/>
          <w:numId w:val="9"/>
        </w:numPr>
        <w:shd w:val="clear" w:color="auto" w:fill="FFFFFF"/>
        <w:tabs>
          <w:tab w:val="left" w:pos="1134"/>
        </w:tabs>
        <w:ind w:left="0" w:firstLine="709"/>
        <w:jc w:val="both"/>
      </w:pPr>
      <w:r>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w:t>
      </w:r>
      <w:r>
        <w:rPr>
          <w:bCs/>
        </w:rPr>
        <w:t xml:space="preserve"> налоговой выгоды», постановлениями Президиума ВАС РФ от 20.04.2010 </w:t>
      </w:r>
      <w:hyperlink r:id="rId9">
        <w:r>
          <w:rPr>
            <w:bCs/>
          </w:rPr>
          <w:t>№ 18162/09</w:t>
        </w:r>
      </w:hyperlink>
      <w:r>
        <w:rPr>
          <w:bCs/>
        </w:rPr>
        <w:t xml:space="preserve"> и от 25.05.2010 </w:t>
      </w:r>
      <w:hyperlink r:id="rId10">
        <w:r>
          <w:rPr>
            <w:bCs/>
          </w:rPr>
          <w:t>№ 15658/09</w:t>
        </w:r>
      </w:hyperlink>
      <w:r>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w:t>
      </w:r>
      <w:r>
        <w:rPr>
          <w:bCs/>
        </w:rPr>
        <w:t xml:space="preserve">ность контрагента, риск неисполнения обязательств, наличие у контрагента необходимых для исполнения обязательств ресурсов, и / или </w:t>
      </w:r>
    </w:p>
    <w:p w:rsidR="00AB47DA" w:rsidRDefault="00043ECB">
      <w:pPr>
        <w:pStyle w:val="aff4"/>
        <w:numPr>
          <w:ilvl w:val="1"/>
          <w:numId w:val="9"/>
        </w:numPr>
        <w:shd w:val="clear" w:color="auto" w:fill="FFFFFF"/>
        <w:tabs>
          <w:tab w:val="left" w:pos="1134"/>
        </w:tabs>
        <w:ind w:left="0" w:firstLine="709"/>
        <w:jc w:val="both"/>
      </w:pPr>
      <w:r>
        <w:rPr>
          <w:bCs/>
        </w:rPr>
        <w:t xml:space="preserve">соответствующие </w:t>
      </w:r>
      <w:hyperlink r:id="rId11">
        <w:r>
          <w:rPr>
            <w:bCs/>
          </w:rPr>
          <w:t>Критери</w:t>
        </w:r>
      </w:hyperlink>
      <w:bookmarkEnd w:id="28"/>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rsidR="00AB47DA" w:rsidRDefault="00043ECB">
      <w:pPr>
        <w:pStyle w:val="aff4"/>
        <w:numPr>
          <w:ilvl w:val="1"/>
          <w:numId w:val="1"/>
        </w:numPr>
        <w:shd w:val="clear" w:color="auto" w:fill="FFFFFF"/>
        <w:tabs>
          <w:tab w:val="left" w:pos="1134"/>
        </w:tabs>
        <w:ind w:left="0" w:firstLine="709"/>
        <w:jc w:val="both"/>
      </w:pPr>
      <w:bookmarkStart w:id="29" w:name="_Ref361337921"/>
      <w:bookmarkEnd w:id="29"/>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12.1 Договора, а также обеспечить прекращение участия таких организаци</w:t>
      </w:r>
      <w:r>
        <w:rPr>
          <w:bCs/>
        </w:rPr>
        <w:t>й в исполнении Договора.</w:t>
      </w:r>
    </w:p>
    <w:p w:rsidR="00AB47DA" w:rsidRDefault="00043ECB">
      <w:pPr>
        <w:pStyle w:val="aff4"/>
        <w:numPr>
          <w:ilvl w:val="1"/>
          <w:numId w:val="1"/>
        </w:numPr>
        <w:shd w:val="clear" w:color="auto" w:fill="FFFFFF"/>
        <w:tabs>
          <w:tab w:val="left" w:pos="1134"/>
        </w:tabs>
        <w:ind w:left="0" w:firstLine="709"/>
        <w:jc w:val="both"/>
      </w:pPr>
      <w:bookmarkStart w:id="30" w:name="_Ref361337948"/>
      <w:bookmarkEnd w:id="30"/>
      <w:r>
        <w:rPr>
          <w:bCs/>
        </w:rPr>
        <w:t>В случае нарушения Подрядчиком обязательств, установленных пунктами 12.1, 12.2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w:t>
      </w:r>
      <w:r>
        <w:rPr>
          <w:bCs/>
        </w:rPr>
        <w:t xml:space="preserve">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Pr>
          <w:bCs/>
        </w:rP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p>
    <w:p w:rsidR="00AB47DA" w:rsidRDefault="00043ECB">
      <w:pPr>
        <w:pStyle w:val="aff4"/>
        <w:numPr>
          <w:ilvl w:val="1"/>
          <w:numId w:val="1"/>
        </w:numPr>
        <w:shd w:val="clear" w:color="auto" w:fill="FFFFFF"/>
        <w:tabs>
          <w:tab w:val="left" w:pos="1134"/>
        </w:tabs>
        <w:ind w:left="0" w:firstLine="709"/>
        <w:jc w:val="both"/>
      </w:pPr>
      <w:bookmarkStart w:id="31" w:name="_Ref361337980"/>
      <w:bookmarkEnd w:id="31"/>
      <w:r>
        <w:rPr>
          <w:bCs/>
        </w:rPr>
        <w:t>Подрядчик обязан уплат</w:t>
      </w:r>
      <w:r>
        <w:rPr>
          <w:bCs/>
        </w:rPr>
        <w:t>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12.1, 1</w:t>
      </w:r>
      <w:r>
        <w:rPr>
          <w:bCs/>
        </w:rPr>
        <w:t>2.2 Договора.</w:t>
      </w:r>
    </w:p>
    <w:p w:rsidR="00AB47DA" w:rsidRDefault="00043ECB">
      <w:pPr>
        <w:pStyle w:val="aff4"/>
        <w:numPr>
          <w:ilvl w:val="1"/>
          <w:numId w:val="1"/>
        </w:numPr>
        <w:shd w:val="clear" w:color="auto" w:fill="FFFFFF"/>
        <w:tabs>
          <w:tab w:val="left" w:pos="1134"/>
        </w:tabs>
        <w:ind w:left="0" w:firstLine="709"/>
        <w:jc w:val="both"/>
      </w:pPr>
      <w:bookmarkStart w:id="32" w:name="_Ref373243071"/>
      <w:bookmarkEnd w:id="32"/>
      <w:r>
        <w:rPr>
          <w:bCs/>
        </w:rPr>
        <w:t>Штраф, предусмотренный пунктом 12.4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w:t>
      </w:r>
      <w:r>
        <w:rPr>
          <w:bCs/>
        </w:rPr>
        <w:t>ости от направления уведомления об отказе от Договора (исполнения Договора), предусмотренного пунктом 13.3 Договора.</w:t>
      </w:r>
    </w:p>
    <w:p w:rsidR="00AB47DA" w:rsidRDefault="00043ECB">
      <w:pPr>
        <w:pStyle w:val="aff4"/>
        <w:numPr>
          <w:ilvl w:val="1"/>
          <w:numId w:val="1"/>
        </w:numPr>
        <w:shd w:val="clear" w:color="auto" w:fill="FFFFFF"/>
        <w:tabs>
          <w:tab w:val="left" w:pos="1134"/>
        </w:tabs>
        <w:ind w:left="0" w:firstLine="709"/>
        <w:jc w:val="both"/>
      </w:pPr>
      <w:bookmarkStart w:id="33" w:name="_Ref361337992"/>
      <w:bookmarkEnd w:id="33"/>
      <w:r>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w:t>
      </w:r>
      <w:r>
        <w:rPr>
          <w:bCs/>
        </w:rPr>
        <w:t>наступления сроков таких платежей, до уплаты Подрядчиком штрафа, предусмотренного пунктом 12.4. Договора. При этом Заказчик не будет считаться просрочившим и / или нарушившим свои обязательства по Договору.</w:t>
      </w:r>
    </w:p>
    <w:p w:rsidR="00AB47DA" w:rsidRDefault="00043ECB">
      <w:pPr>
        <w:pStyle w:val="aff4"/>
        <w:numPr>
          <w:ilvl w:val="1"/>
          <w:numId w:val="1"/>
        </w:numPr>
        <w:shd w:val="clear" w:color="auto" w:fill="FFFFFF"/>
        <w:tabs>
          <w:tab w:val="left" w:pos="1134"/>
        </w:tabs>
        <w:ind w:left="0" w:firstLine="709"/>
        <w:jc w:val="both"/>
      </w:pPr>
      <w:r>
        <w:rPr>
          <w:bCs/>
        </w:rPr>
        <w:t>Независимо от других положений Договора, положени</w:t>
      </w:r>
      <w:r>
        <w:rPr>
          <w:bCs/>
        </w:rPr>
        <w:t>я пунктов 12.4, 12.5 Договора продолжают действовать в течение 4 (четырех) лет после его прекращения (расторжения) или исполнения.</w:t>
      </w:r>
    </w:p>
    <w:p w:rsidR="00AB47DA" w:rsidRDefault="00AB47DA">
      <w:pPr>
        <w:pStyle w:val="aff4"/>
        <w:shd w:val="clear" w:color="auto" w:fill="FFFFFF"/>
        <w:tabs>
          <w:tab w:val="left" w:pos="567"/>
        </w:tabs>
        <w:ind w:left="0" w:firstLine="567"/>
        <w:jc w:val="both"/>
        <w:rPr>
          <w:bCs/>
        </w:rPr>
      </w:pPr>
    </w:p>
    <w:p w:rsidR="00AB47DA" w:rsidRDefault="00043ECB">
      <w:pPr>
        <w:pStyle w:val="aff4"/>
        <w:numPr>
          <w:ilvl w:val="0"/>
          <w:numId w:val="1"/>
        </w:numPr>
        <w:shd w:val="clear" w:color="auto" w:fill="FFFFFF"/>
        <w:tabs>
          <w:tab w:val="left" w:pos="426"/>
        </w:tabs>
        <w:ind w:left="0" w:firstLine="0"/>
        <w:jc w:val="center"/>
      </w:pPr>
      <w:r>
        <w:rPr>
          <w:b/>
          <w:bCs/>
        </w:rPr>
        <w:t>Заверения</w:t>
      </w:r>
      <w:r>
        <w:rPr>
          <w:b/>
        </w:rPr>
        <w:t xml:space="preserve"> Сторон</w:t>
      </w:r>
    </w:p>
    <w:p w:rsidR="00AB47DA" w:rsidRDefault="00043ECB">
      <w:pPr>
        <w:pStyle w:val="aff4"/>
        <w:numPr>
          <w:ilvl w:val="1"/>
          <w:numId w:val="1"/>
        </w:numPr>
        <w:shd w:val="clear" w:color="auto" w:fill="FFFFFF"/>
        <w:tabs>
          <w:tab w:val="left" w:pos="1134"/>
          <w:tab w:val="left" w:pos="1418"/>
        </w:tabs>
        <w:ind w:left="0" w:firstLine="709"/>
        <w:jc w:val="both"/>
      </w:pPr>
      <w:r>
        <w:rPr>
          <w:bCs/>
        </w:rPr>
        <w:t>Каждая</w:t>
      </w:r>
      <w:r>
        <w:t xml:space="preserve"> из Сторон заявляет и подтверждает другой Стороне, что: </w:t>
      </w:r>
    </w:p>
    <w:p w:rsidR="00AB47DA" w:rsidRDefault="00043ECB">
      <w:pPr>
        <w:pStyle w:val="aff4"/>
        <w:numPr>
          <w:ilvl w:val="0"/>
          <w:numId w:val="6"/>
        </w:numPr>
        <w:shd w:val="clear" w:color="auto" w:fill="FFFFFF"/>
        <w:tabs>
          <w:tab w:val="left" w:pos="709"/>
          <w:tab w:val="left" w:pos="1418"/>
        </w:tabs>
        <w:ind w:left="0" w:firstLine="709"/>
        <w:jc w:val="both"/>
      </w:pPr>
      <w:r>
        <w:t xml:space="preserve">она является юридическим лицом, надлежащим </w:t>
      </w:r>
      <w:r>
        <w:t>образом учрежденным и правомерно осуществляющим свою деятельность в соответствии с законодательством Российской Федерации;</w:t>
      </w:r>
    </w:p>
    <w:p w:rsidR="00AB47DA" w:rsidRDefault="00043ECB">
      <w:pPr>
        <w:pStyle w:val="aff4"/>
        <w:numPr>
          <w:ilvl w:val="0"/>
          <w:numId w:val="6"/>
        </w:numPr>
        <w:shd w:val="clear" w:color="auto" w:fill="FFFFFF"/>
        <w:tabs>
          <w:tab w:val="left" w:pos="709"/>
          <w:tab w:val="left" w:pos="1418"/>
        </w:tabs>
        <w:ind w:left="0" w:firstLine="709"/>
        <w:jc w:val="both"/>
      </w:pPr>
      <w:r>
        <w:t>она обладает полной правоспособностью на заключение Договора и исполнение всех своих обязательств, возникающих из Договора или в связ</w:t>
      </w:r>
      <w:r>
        <w:t>и с ним;</w:t>
      </w:r>
    </w:p>
    <w:p w:rsidR="00AB47DA" w:rsidRDefault="00043ECB">
      <w:pPr>
        <w:pStyle w:val="aff4"/>
        <w:numPr>
          <w:ilvl w:val="0"/>
          <w:numId w:val="6"/>
        </w:numPr>
        <w:shd w:val="clear" w:color="auto" w:fill="FFFFFF"/>
        <w:tabs>
          <w:tab w:val="left" w:pos="709"/>
          <w:tab w:val="left" w:pos="1418"/>
        </w:tabs>
        <w:ind w:left="0" w:firstLine="709"/>
        <w:jc w:val="both"/>
      </w:pPr>
      <w: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w:t>
      </w:r>
      <w:r>
        <w:t>димые для заключения и исполнения Договора;</w:t>
      </w:r>
    </w:p>
    <w:p w:rsidR="00AB47DA" w:rsidRDefault="00043ECB">
      <w:pPr>
        <w:pStyle w:val="aff4"/>
        <w:numPr>
          <w:ilvl w:val="0"/>
          <w:numId w:val="6"/>
        </w:numPr>
        <w:shd w:val="clear" w:color="auto" w:fill="FFFFFF"/>
        <w:tabs>
          <w:tab w:val="left" w:pos="709"/>
          <w:tab w:val="left" w:pos="1418"/>
        </w:tabs>
        <w:ind w:left="0" w:firstLine="709"/>
        <w:jc w:val="both"/>
      </w:pPr>
      <w:r>
        <w:t>лица, подписывающие от имени Сторон Договор, надлежащим образом уполномочены на его подписание;</w:t>
      </w:r>
    </w:p>
    <w:p w:rsidR="00AB47DA" w:rsidRDefault="00043ECB">
      <w:pPr>
        <w:pStyle w:val="aff4"/>
        <w:numPr>
          <w:ilvl w:val="0"/>
          <w:numId w:val="6"/>
        </w:numPr>
        <w:shd w:val="clear" w:color="auto" w:fill="FFFFFF"/>
        <w:tabs>
          <w:tab w:val="left" w:pos="709"/>
          <w:tab w:val="left" w:pos="1418"/>
        </w:tabs>
        <w:ind w:left="0" w:firstLine="709"/>
        <w:jc w:val="both"/>
      </w:pPr>
      <w:r>
        <w:t>она располагает ресурсами, необходимыми и достаточными для своевременного и надлежащего исполнения обязательств, воз</w:t>
      </w:r>
      <w:r>
        <w:t xml:space="preserve">никающих из Договора или в связи с ним. </w:t>
      </w:r>
    </w:p>
    <w:p w:rsidR="00AB47DA" w:rsidRDefault="00043ECB">
      <w:pPr>
        <w:pStyle w:val="aff4"/>
        <w:numPr>
          <w:ilvl w:val="1"/>
          <w:numId w:val="1"/>
        </w:numPr>
        <w:shd w:val="clear" w:color="auto" w:fill="FFFFFF"/>
        <w:tabs>
          <w:tab w:val="left" w:pos="1134"/>
          <w:tab w:val="left" w:pos="1418"/>
        </w:tabs>
        <w:ind w:left="0" w:firstLine="709"/>
        <w:jc w:val="both"/>
      </w:pPr>
      <w:r>
        <w:t>Подрядчик заявляет и заверяет Заказчика в том, что на момент заключения Договора:</w:t>
      </w:r>
    </w:p>
    <w:p w:rsidR="00AB47DA" w:rsidRDefault="00043ECB">
      <w:pPr>
        <w:pStyle w:val="aff4"/>
        <w:numPr>
          <w:ilvl w:val="0"/>
          <w:numId w:val="8"/>
        </w:numPr>
        <w:shd w:val="clear" w:color="auto" w:fill="FFFFFF"/>
        <w:tabs>
          <w:tab w:val="left" w:pos="709"/>
          <w:tab w:val="left" w:pos="1418"/>
        </w:tabs>
        <w:ind w:left="0" w:firstLine="709"/>
        <w:jc w:val="both"/>
      </w:pPr>
      <w:r>
        <w:t>учредителем / учредителями Подрядчика являются лица, не являющиеся массовыми учредителем / учредителями;</w:t>
      </w:r>
    </w:p>
    <w:p w:rsidR="00AB47DA" w:rsidRDefault="00043ECB">
      <w:pPr>
        <w:pStyle w:val="aff4"/>
        <w:numPr>
          <w:ilvl w:val="0"/>
          <w:numId w:val="8"/>
        </w:numPr>
        <w:shd w:val="clear" w:color="auto" w:fill="FFFFFF"/>
        <w:tabs>
          <w:tab w:val="left" w:pos="709"/>
          <w:tab w:val="left" w:pos="1418"/>
        </w:tabs>
        <w:ind w:left="0" w:firstLine="709"/>
        <w:jc w:val="both"/>
      </w:pPr>
      <w:r>
        <w:t>руководителем Подрядчика явл</w:t>
      </w:r>
      <w:r>
        <w:t>яется лицо, не являющееся массовым руководителем;</w:t>
      </w:r>
    </w:p>
    <w:p w:rsidR="00AB47DA" w:rsidRDefault="00043ECB">
      <w:pPr>
        <w:pStyle w:val="aff4"/>
        <w:numPr>
          <w:ilvl w:val="0"/>
          <w:numId w:val="8"/>
        </w:numPr>
        <w:shd w:val="clear" w:color="auto" w:fill="FFFFFF"/>
        <w:tabs>
          <w:tab w:val="left" w:pos="709"/>
          <w:tab w:val="left" w:pos="1418"/>
        </w:tabs>
        <w:ind w:left="0" w:firstLine="709"/>
        <w:jc w:val="both"/>
      </w:pPr>
      <w:r>
        <w:t xml:space="preserve">Подрядчик фактически находится по адресу, указанному в Едином государственном реестре юридических лиц; </w:t>
      </w:r>
    </w:p>
    <w:p w:rsidR="00AB47DA" w:rsidRDefault="00043ECB">
      <w:pPr>
        <w:pStyle w:val="aff4"/>
        <w:numPr>
          <w:ilvl w:val="0"/>
          <w:numId w:val="8"/>
        </w:numPr>
        <w:shd w:val="clear" w:color="auto" w:fill="FFFFFF"/>
        <w:tabs>
          <w:tab w:val="left" w:pos="709"/>
          <w:tab w:val="left" w:pos="1418"/>
        </w:tabs>
        <w:ind w:left="0" w:firstLine="709"/>
        <w:jc w:val="both"/>
      </w:pPr>
      <w:r>
        <w:t xml:space="preserve">Подрядчик своевременно и в полном объеме уплачивает налоги и сборы в соответствии с законодательством </w:t>
      </w:r>
      <w:r>
        <w:t>Российской Федерации;</w:t>
      </w:r>
    </w:p>
    <w:p w:rsidR="00AB47DA" w:rsidRDefault="00043ECB">
      <w:pPr>
        <w:pStyle w:val="aff4"/>
        <w:numPr>
          <w:ilvl w:val="0"/>
          <w:numId w:val="7"/>
        </w:numPr>
        <w:shd w:val="clear" w:color="auto" w:fill="FFFFFF"/>
        <w:tabs>
          <w:tab w:val="left" w:pos="567"/>
          <w:tab w:val="left" w:pos="1418"/>
        </w:tabs>
        <w:ind w:left="0" w:firstLine="709"/>
        <w:jc w:val="both"/>
      </w:pPr>
      <w: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w:t>
      </w:r>
      <w:r>
        <w:t>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AB47DA" w:rsidRDefault="00043ECB">
      <w:pPr>
        <w:pStyle w:val="aff4"/>
        <w:numPr>
          <w:ilvl w:val="0"/>
          <w:numId w:val="7"/>
        </w:numPr>
        <w:shd w:val="clear" w:color="auto" w:fill="FFFFFF"/>
        <w:tabs>
          <w:tab w:val="left" w:pos="567"/>
          <w:tab w:val="left" w:pos="1418"/>
        </w:tabs>
        <w:ind w:left="0" w:firstLine="709"/>
        <w:jc w:val="both"/>
      </w:pPr>
      <w:r>
        <w:t>Подрядчик состоит в СРО, основанной на членстве лиц, осущес</w:t>
      </w:r>
      <w:r>
        <w:t>твляющих строительство</w:t>
      </w:r>
      <w:r>
        <w:rPr>
          <w:rStyle w:val="a3"/>
        </w:rPr>
        <w:footnoteReference w:id="2"/>
      </w:r>
      <w:r>
        <w:t>;</w:t>
      </w:r>
    </w:p>
    <w:p w:rsidR="00AB47DA" w:rsidRDefault="00043ECB">
      <w:pPr>
        <w:pStyle w:val="aff4"/>
        <w:numPr>
          <w:ilvl w:val="0"/>
          <w:numId w:val="7"/>
        </w:numPr>
        <w:shd w:val="clear" w:color="auto" w:fill="FFFFFF"/>
        <w:tabs>
          <w:tab w:val="left" w:pos="567"/>
          <w:tab w:val="left" w:pos="1418"/>
        </w:tabs>
        <w:ind w:left="0" w:firstLine="709"/>
        <w:jc w:val="both"/>
      </w:pPr>
      <w:r>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r>
        <w:rPr>
          <w:rStyle w:val="a3"/>
        </w:rPr>
        <w:footnoteReference w:id="3"/>
      </w:r>
      <w:r>
        <w:t>;</w:t>
      </w:r>
    </w:p>
    <w:p w:rsidR="00AB47DA" w:rsidRDefault="00043ECB">
      <w:pPr>
        <w:pStyle w:val="aff4"/>
        <w:numPr>
          <w:ilvl w:val="0"/>
          <w:numId w:val="7"/>
        </w:numPr>
        <w:shd w:val="clear" w:color="auto" w:fill="FFFFFF"/>
        <w:tabs>
          <w:tab w:val="left" w:pos="567"/>
          <w:tab w:val="left" w:pos="1418"/>
        </w:tabs>
        <w:ind w:left="0" w:firstLine="709"/>
        <w:jc w:val="both"/>
      </w:pPr>
      <w:r>
        <w:t>не отозвана (прекращена, приост</w:t>
      </w:r>
      <w:r>
        <w:t>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w:t>
      </w:r>
      <w:r>
        <w:t>ости, осуществляемый Подрядчиком, не подлежит лицензированию и / или не требует получения иного разрешительного документа;</w:t>
      </w:r>
    </w:p>
    <w:p w:rsidR="00AB47DA" w:rsidRDefault="00043ECB">
      <w:pPr>
        <w:pStyle w:val="aff4"/>
        <w:numPr>
          <w:ilvl w:val="0"/>
          <w:numId w:val="7"/>
        </w:numPr>
        <w:shd w:val="clear" w:color="auto" w:fill="FFFFFF"/>
        <w:tabs>
          <w:tab w:val="left" w:pos="567"/>
          <w:tab w:val="left" w:pos="1418"/>
        </w:tabs>
        <w:ind w:left="0" w:firstLine="709"/>
        <w:jc w:val="both"/>
      </w:pPr>
      <w:r>
        <w:t>Подрядчик тщательно изучил всю информацию, связанную с Договором, в том числе по вопросам, влияющим на сроки, стоимость и качество Ра</w:t>
      </w:r>
      <w:r>
        <w:t>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AB47DA" w:rsidRDefault="00043ECB">
      <w:pPr>
        <w:pStyle w:val="aff4"/>
        <w:numPr>
          <w:ilvl w:val="0"/>
          <w:numId w:val="7"/>
        </w:numPr>
        <w:shd w:val="clear" w:color="auto" w:fill="FFFFFF"/>
        <w:tabs>
          <w:tab w:val="left" w:pos="567"/>
          <w:tab w:val="left" w:pos="1418"/>
        </w:tabs>
        <w:ind w:left="0" w:firstLine="709"/>
        <w:jc w:val="both"/>
      </w:pPr>
      <w:r>
        <w:t>Подрядчик тщательно изучил все регламенты Заказчика и подтверждает готов</w:t>
      </w:r>
      <w:r>
        <w:t>ность неукоснительного соблюдения в полном объеме предъявляемых Заказчиком требований;</w:t>
      </w:r>
    </w:p>
    <w:p w:rsidR="00AB47DA" w:rsidRDefault="00043ECB">
      <w:pPr>
        <w:pStyle w:val="aff4"/>
        <w:numPr>
          <w:ilvl w:val="0"/>
          <w:numId w:val="7"/>
        </w:numPr>
        <w:shd w:val="clear" w:color="auto" w:fill="FFFFFF"/>
        <w:tabs>
          <w:tab w:val="left" w:pos="567"/>
          <w:tab w:val="left" w:pos="1418"/>
        </w:tabs>
        <w:ind w:left="0" w:firstLine="709"/>
        <w:jc w:val="both"/>
      </w:pPr>
      <w: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w:t>
      </w:r>
      <w:r>
        <w:t>нением Договора;</w:t>
      </w:r>
    </w:p>
    <w:p w:rsidR="00AB47DA" w:rsidRDefault="00043ECB">
      <w:pPr>
        <w:pStyle w:val="aff4"/>
        <w:numPr>
          <w:ilvl w:val="0"/>
          <w:numId w:val="7"/>
        </w:numPr>
        <w:shd w:val="clear" w:color="auto" w:fill="FFFFFF"/>
        <w:tabs>
          <w:tab w:val="left" w:pos="567"/>
          <w:tab w:val="left" w:pos="1418"/>
        </w:tabs>
        <w:ind w:left="0" w:firstLine="709"/>
        <w:jc w:val="both"/>
      </w:pPr>
      <w:r>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w:t>
      </w:r>
      <w:r>
        <w:t>условиях.</w:t>
      </w:r>
    </w:p>
    <w:p w:rsidR="00AB47DA" w:rsidRDefault="00043ECB">
      <w:pPr>
        <w:numPr>
          <w:ilvl w:val="1"/>
          <w:numId w:val="1"/>
        </w:numPr>
        <w:spacing w:line="240" w:lineRule="auto"/>
        <w:ind w:left="0" w:firstLine="709"/>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AB47DA" w:rsidRDefault="00043ECB">
      <w:pPr>
        <w:pStyle w:val="aff4"/>
        <w:numPr>
          <w:ilvl w:val="1"/>
          <w:numId w:val="1"/>
        </w:numPr>
        <w:shd w:val="clear" w:color="auto" w:fill="FFFFFF"/>
        <w:tabs>
          <w:tab w:val="left" w:pos="1134"/>
          <w:tab w:val="left" w:pos="1418"/>
        </w:tabs>
        <w:ind w:left="0" w:firstLine="709"/>
        <w:jc w:val="both"/>
      </w:pPr>
      <w:r>
        <w:t xml:space="preserve">В случае, если </w:t>
      </w:r>
      <w:r>
        <w:rPr>
          <w:bCs/>
        </w:rPr>
        <w:t>Подрядчик</w:t>
      </w:r>
      <w:r>
        <w:t xml:space="preserve"> при заключении Договора предоставил Заказчику недосто</w:t>
      </w:r>
      <w:r>
        <w:t xml:space="preserve">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t>обязан по письменному требованию Заказчика уплатить последнему штраф в размере 5% (пять процентов) от Цен</w:t>
      </w:r>
      <w:r>
        <w:t>ы Договора, указанной в пункте 3.1 Договора.</w:t>
      </w:r>
    </w:p>
    <w:p w:rsidR="00AB47DA" w:rsidRDefault="00043ECB">
      <w:pPr>
        <w:pStyle w:val="aff4"/>
        <w:numPr>
          <w:ilvl w:val="1"/>
          <w:numId w:val="1"/>
        </w:numPr>
        <w:shd w:val="clear" w:color="auto" w:fill="FFFFFF"/>
        <w:tabs>
          <w:tab w:val="left" w:pos="1134"/>
          <w:tab w:val="left" w:pos="1418"/>
        </w:tabs>
        <w:ind w:left="0" w:firstLine="709"/>
        <w:jc w:val="both"/>
      </w:pPr>
      <w: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w:t>
      </w:r>
      <w:r>
        <w:t>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AB47DA" w:rsidRDefault="00AB47DA">
      <w:pPr>
        <w:pStyle w:val="aff4"/>
        <w:shd w:val="clear" w:color="auto" w:fill="FFFFFF"/>
        <w:tabs>
          <w:tab w:val="left" w:pos="1134"/>
          <w:tab w:val="left" w:pos="1418"/>
        </w:tabs>
        <w:ind w:left="709" w:firstLine="567"/>
        <w:jc w:val="both"/>
        <w:rPr>
          <w:b/>
        </w:rPr>
      </w:pPr>
    </w:p>
    <w:p w:rsidR="00AB47DA" w:rsidRDefault="00043ECB">
      <w:pPr>
        <w:pStyle w:val="aff4"/>
        <w:numPr>
          <w:ilvl w:val="0"/>
          <w:numId w:val="1"/>
        </w:numPr>
        <w:shd w:val="clear" w:color="auto" w:fill="FFFFFF"/>
        <w:tabs>
          <w:tab w:val="left" w:pos="426"/>
        </w:tabs>
        <w:ind w:left="0" w:firstLine="0"/>
        <w:jc w:val="center"/>
      </w:pPr>
      <w:r>
        <w:rPr>
          <w:b/>
          <w:bCs/>
        </w:rPr>
        <w:t>П</w:t>
      </w:r>
      <w:r>
        <w:rPr>
          <w:b/>
        </w:rPr>
        <w:t>рекращение (расторжение) Договора</w:t>
      </w:r>
    </w:p>
    <w:p w:rsidR="00AB47DA" w:rsidRDefault="00043ECB">
      <w:pPr>
        <w:pStyle w:val="aff4"/>
        <w:numPr>
          <w:ilvl w:val="1"/>
          <w:numId w:val="1"/>
        </w:numPr>
        <w:shd w:val="clear" w:color="auto" w:fill="FFFFFF"/>
        <w:tabs>
          <w:tab w:val="left" w:pos="1134"/>
        </w:tabs>
        <w:ind w:left="0" w:firstLine="709"/>
        <w:jc w:val="both"/>
      </w:pPr>
      <w:r>
        <w:t xml:space="preserve">Договор может быть прекращен (расторгнут) по </w:t>
      </w:r>
      <w:r>
        <w:t>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16.7 Договора, с приложением подписанного соглашения о расторжении Договора. Уведомление о растор</w:t>
      </w:r>
      <w:r>
        <w:t>жении Договора должно быть рассмотрено Стороной-получателем в течение 30 (тридцати) календарных дней со дня его получения.</w:t>
      </w:r>
    </w:p>
    <w:p w:rsidR="00AB47DA" w:rsidRDefault="00043ECB">
      <w:pPr>
        <w:pStyle w:val="aff4"/>
        <w:numPr>
          <w:ilvl w:val="1"/>
          <w:numId w:val="1"/>
        </w:numPr>
        <w:shd w:val="clear" w:color="auto" w:fill="FFFFFF"/>
        <w:tabs>
          <w:tab w:val="left" w:pos="1134"/>
        </w:tabs>
        <w:ind w:left="0" w:firstLine="709"/>
        <w:jc w:val="both"/>
      </w:pPr>
      <w:r>
        <w:t>Заказчик вправе в любое время до сдачи ему Результатов Работ в одностороннем внесудебном порядке отказаться от Договора полностью или</w:t>
      </w:r>
      <w:r>
        <w:t xml:space="preserve">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AB47DA" w:rsidRDefault="00043ECB">
      <w:pPr>
        <w:pStyle w:val="aff4"/>
        <w:shd w:val="clear" w:color="auto" w:fill="FFFFFF"/>
        <w:tabs>
          <w:tab w:val="left" w:pos="1134"/>
        </w:tabs>
        <w:ind w:left="0" w:firstLine="709"/>
        <w:jc w:val="both"/>
      </w:pPr>
      <w:r>
        <w:t>Возмещение убытков Подрядчика, вызванных отказом от Догов</w:t>
      </w:r>
      <w:r>
        <w:t>ора (исполнения Договора), Заказчиком не производится.</w:t>
      </w:r>
    </w:p>
    <w:p w:rsidR="00AB47DA" w:rsidRDefault="00043ECB">
      <w:pPr>
        <w:pStyle w:val="aff4"/>
        <w:numPr>
          <w:ilvl w:val="1"/>
          <w:numId w:val="1"/>
        </w:numPr>
        <w:shd w:val="clear" w:color="auto" w:fill="FFFFFF"/>
        <w:tabs>
          <w:tab w:val="left" w:pos="1134"/>
        </w:tabs>
        <w:ind w:left="0" w:firstLine="709"/>
        <w:jc w:val="both"/>
      </w:pPr>
      <w: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w:t>
      </w:r>
      <w:r>
        <w:t>м от Договора (исполнения Договора).</w:t>
      </w:r>
    </w:p>
    <w:p w:rsidR="00AB47DA" w:rsidRDefault="00043ECB">
      <w:pPr>
        <w:pStyle w:val="aff4"/>
        <w:shd w:val="clear" w:color="auto" w:fill="FFFFFF"/>
        <w:tabs>
          <w:tab w:val="left" w:pos="1134"/>
        </w:tabs>
        <w:ind w:left="0" w:firstLine="709"/>
        <w:jc w:val="both"/>
      </w:pPr>
      <w:r>
        <w:t xml:space="preserve">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w:t>
      </w:r>
      <w:r>
        <w:t>убытки не позднее 15 (пятнадцати) календарных дней с момента получения расчета суммы убытков от Заказчика.</w:t>
      </w:r>
    </w:p>
    <w:p w:rsidR="00AB47DA" w:rsidRDefault="00043ECB">
      <w:pPr>
        <w:pStyle w:val="aff4"/>
        <w:numPr>
          <w:ilvl w:val="1"/>
          <w:numId w:val="1"/>
        </w:numPr>
        <w:shd w:val="clear" w:color="auto" w:fill="FFFFFF"/>
        <w:tabs>
          <w:tab w:val="left" w:pos="1134"/>
        </w:tabs>
        <w:ind w:left="0" w:firstLine="709"/>
        <w:jc w:val="both"/>
      </w:pPr>
      <w:r>
        <w:t>Стороны установили, что существенным нарушением Договора Подрядчиком является:</w:t>
      </w:r>
    </w:p>
    <w:p w:rsidR="00AB47DA" w:rsidRDefault="00043ECB">
      <w:pPr>
        <w:pStyle w:val="aff4"/>
        <w:numPr>
          <w:ilvl w:val="0"/>
          <w:numId w:val="5"/>
        </w:numPr>
        <w:tabs>
          <w:tab w:val="left" w:pos="1134"/>
        </w:tabs>
        <w:ind w:left="0" w:right="23" w:firstLine="709"/>
        <w:jc w:val="both"/>
      </w:pPr>
      <w:r>
        <w:t>нарушение Подрядчиком начального и конечного сроков выполнения Работ п</w:t>
      </w:r>
      <w:r>
        <w:t>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AB47DA" w:rsidRDefault="00043ECB">
      <w:pPr>
        <w:pStyle w:val="aff4"/>
        <w:numPr>
          <w:ilvl w:val="0"/>
          <w:numId w:val="5"/>
        </w:numPr>
        <w:tabs>
          <w:tab w:val="left" w:pos="1134"/>
        </w:tabs>
        <w:ind w:left="0" w:right="23" w:firstLine="709"/>
        <w:jc w:val="both"/>
      </w:pPr>
      <w:r>
        <w:t>несоблюдение Подряд</w:t>
      </w:r>
      <w:r>
        <w:t>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w:t>
      </w:r>
      <w:r>
        <w:t xml:space="preserve"> (шестьдесят) календарных дней либо такие недостатки являются неустранимыми;</w:t>
      </w:r>
    </w:p>
    <w:p w:rsidR="00AB47DA" w:rsidRDefault="00043ECB">
      <w:pPr>
        <w:pStyle w:val="aff4"/>
        <w:numPr>
          <w:ilvl w:val="0"/>
          <w:numId w:val="5"/>
        </w:numPr>
        <w:tabs>
          <w:tab w:val="left" w:pos="1134"/>
        </w:tabs>
        <w:ind w:left="0" w:right="23" w:firstLine="709"/>
        <w:jc w:val="both"/>
      </w:pPr>
      <w: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AB47DA" w:rsidRDefault="00043ECB">
      <w:pPr>
        <w:pStyle w:val="aff4"/>
        <w:numPr>
          <w:ilvl w:val="0"/>
          <w:numId w:val="5"/>
        </w:numPr>
        <w:tabs>
          <w:tab w:val="left" w:pos="1134"/>
        </w:tabs>
        <w:ind w:left="0" w:right="23" w:firstLine="709"/>
        <w:jc w:val="both"/>
      </w:pPr>
      <w:r>
        <w:t>прекращение членс</w:t>
      </w:r>
      <w:r>
        <w:t>тва в СРО, основанной на членстве лиц, осуществляющих строительство, предоставляющих Подрядчику право на производство Работ по Договору;</w:t>
      </w:r>
    </w:p>
    <w:p w:rsidR="00AB47DA" w:rsidRDefault="00043ECB">
      <w:pPr>
        <w:pStyle w:val="aff4"/>
        <w:numPr>
          <w:ilvl w:val="0"/>
          <w:numId w:val="5"/>
        </w:numPr>
        <w:tabs>
          <w:tab w:val="left" w:pos="1134"/>
        </w:tabs>
        <w:ind w:left="0" w:right="23" w:firstLine="709"/>
        <w:jc w:val="both"/>
      </w:pPr>
      <w:r>
        <w:t>принятие актов государственных органов или организаций, лишающих Подрядчика в установленном порядке права на производст</w:t>
      </w:r>
      <w:r>
        <w:t>во Работ по Договору;</w:t>
      </w:r>
    </w:p>
    <w:p w:rsidR="00AB47DA" w:rsidRDefault="00043ECB">
      <w:pPr>
        <w:pStyle w:val="aff4"/>
        <w:numPr>
          <w:ilvl w:val="0"/>
          <w:numId w:val="5"/>
        </w:numPr>
        <w:tabs>
          <w:tab w:val="left" w:pos="1134"/>
        </w:tabs>
        <w:ind w:left="0" w:right="23" w:firstLine="709"/>
        <w:jc w:val="both"/>
      </w:pPr>
      <w:r>
        <w:t>наложение ареста на имущество Подрядчика, введение арбитражным судом процедуры несостоятельности (банкротства) в отношении Подрядчика;</w:t>
      </w:r>
    </w:p>
    <w:p w:rsidR="00AB47DA" w:rsidRDefault="00043ECB">
      <w:pPr>
        <w:pStyle w:val="aff4"/>
        <w:numPr>
          <w:ilvl w:val="0"/>
          <w:numId w:val="5"/>
        </w:numPr>
        <w:tabs>
          <w:tab w:val="left" w:pos="1134"/>
        </w:tabs>
        <w:ind w:left="0" w:right="23" w:firstLine="709"/>
        <w:jc w:val="both"/>
      </w:pPr>
      <w:r>
        <w:t>привлечение к выполнению Работ по Договору третьих лиц (Субподрядчиков) с нарушением требований, ус</w:t>
      </w:r>
      <w:r>
        <w:t>тановленных пунктом 2.4.2 Договора;</w:t>
      </w:r>
    </w:p>
    <w:p w:rsidR="00AB47DA" w:rsidRDefault="00043ECB">
      <w:pPr>
        <w:pStyle w:val="aff4"/>
        <w:numPr>
          <w:ilvl w:val="0"/>
          <w:numId w:val="5"/>
        </w:numPr>
        <w:tabs>
          <w:tab w:val="left" w:pos="1134"/>
        </w:tabs>
        <w:ind w:left="0" w:right="23" w:firstLine="709"/>
        <w:jc w:val="both"/>
      </w:pPr>
      <w: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w:t>
      </w:r>
      <w:r>
        <w:t>ребованиям, а также недостоверности, неточности или неполноты заверений Подрядчика об обстоятельствах, указанных в разделе 13 Договора, и имеющих существенное значение для его заключения и исполнения.</w:t>
      </w:r>
    </w:p>
    <w:p w:rsidR="00AB47DA" w:rsidRDefault="00043ECB">
      <w:pPr>
        <w:pStyle w:val="aff4"/>
        <w:numPr>
          <w:ilvl w:val="1"/>
          <w:numId w:val="1"/>
        </w:numPr>
        <w:shd w:val="clear" w:color="auto" w:fill="FFFFFF"/>
        <w:tabs>
          <w:tab w:val="left" w:pos="1134"/>
        </w:tabs>
        <w:ind w:left="0" w:firstLine="709"/>
        <w:jc w:val="both"/>
      </w:pPr>
      <w:r>
        <w:t>В случае отказа Заказчика от Договора в случаях, предус</w:t>
      </w:r>
      <w:r>
        <w:t xml:space="preserve">мотренных пунктами 14.2, 14.3, 14.4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AB47DA" w:rsidRDefault="00043ECB">
      <w:pPr>
        <w:pStyle w:val="aff4"/>
        <w:numPr>
          <w:ilvl w:val="1"/>
          <w:numId w:val="1"/>
        </w:numPr>
        <w:shd w:val="clear" w:color="auto" w:fill="FFFFFF"/>
        <w:tabs>
          <w:tab w:val="left" w:pos="1134"/>
        </w:tabs>
        <w:ind w:left="0" w:firstLine="709"/>
        <w:jc w:val="both"/>
      </w:pPr>
      <w:r>
        <w:t>С даты прекращения (расторжения) Договора Под</w:t>
      </w:r>
      <w:r>
        <w:t>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rsidR="00AB47DA" w:rsidRDefault="00043ECB">
      <w:pPr>
        <w:pStyle w:val="aff4"/>
        <w:numPr>
          <w:ilvl w:val="0"/>
          <w:numId w:val="16"/>
        </w:numPr>
        <w:shd w:val="clear" w:color="auto" w:fill="FFFFFF"/>
        <w:tabs>
          <w:tab w:val="left" w:pos="1418"/>
        </w:tabs>
        <w:ind w:left="0" w:firstLine="709"/>
        <w:jc w:val="both"/>
      </w:pPr>
      <w:r>
        <w:t xml:space="preserve">передать Заказчику Результат Работ, техническую и иную полученную документацию, </w:t>
      </w:r>
      <w:r>
        <w:t>закупленные Материально-технические ресурсы;</w:t>
      </w:r>
    </w:p>
    <w:p w:rsidR="00AB47DA" w:rsidRDefault="00043ECB">
      <w:pPr>
        <w:pStyle w:val="aff4"/>
        <w:numPr>
          <w:ilvl w:val="0"/>
          <w:numId w:val="16"/>
        </w:numPr>
        <w:shd w:val="clear" w:color="auto" w:fill="FFFFFF"/>
        <w:tabs>
          <w:tab w:val="left" w:pos="1418"/>
        </w:tabs>
        <w:ind w:left="0" w:firstLine="709"/>
        <w:jc w:val="both"/>
      </w:pPr>
      <w:r>
        <w:t>вывезти с места производства Работ собственную строительную технику</w:t>
      </w:r>
      <w:r>
        <w:rPr>
          <w:rFonts w:cs="Verdana"/>
        </w:rPr>
        <w:t xml:space="preserve"> и персонал Подрядчика; </w:t>
      </w:r>
    </w:p>
    <w:p w:rsidR="00AB47DA" w:rsidRDefault="00043ECB">
      <w:pPr>
        <w:pStyle w:val="aff4"/>
        <w:numPr>
          <w:ilvl w:val="0"/>
          <w:numId w:val="16"/>
        </w:numPr>
        <w:shd w:val="clear" w:color="auto" w:fill="FFFFFF"/>
        <w:tabs>
          <w:tab w:val="left" w:pos="1418"/>
        </w:tabs>
        <w:ind w:left="0" w:firstLine="709"/>
        <w:jc w:val="both"/>
      </w:pPr>
      <w:r>
        <w:rPr>
          <w:rFonts w:cs="Verdana"/>
        </w:rPr>
        <w:t xml:space="preserve">удалить </w:t>
      </w:r>
      <w:r>
        <w:t xml:space="preserve">с места производства Работ </w:t>
      </w:r>
      <w:r>
        <w:rPr>
          <w:rFonts w:cs="Verdana"/>
        </w:rPr>
        <w:t>весь мусор и все остаточные продукты любого рода и оставить Строительную площадку чи</w:t>
      </w:r>
      <w:r>
        <w:rPr>
          <w:rFonts w:cs="Verdana"/>
        </w:rPr>
        <w:t>стой и безопасной.</w:t>
      </w:r>
    </w:p>
    <w:p w:rsidR="00AB47DA" w:rsidRDefault="00043ECB">
      <w:pPr>
        <w:pStyle w:val="aff4"/>
        <w:numPr>
          <w:ilvl w:val="1"/>
          <w:numId w:val="1"/>
        </w:numPr>
        <w:shd w:val="clear" w:color="auto" w:fill="FFFFFF"/>
        <w:tabs>
          <w:tab w:val="left" w:pos="1134"/>
        </w:tabs>
        <w:ind w:left="0" w:firstLine="709"/>
        <w:jc w:val="both"/>
      </w:pPr>
      <w: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w:t>
      </w:r>
      <w:r>
        <w:t>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rsidR="00AB47DA" w:rsidRDefault="00043ECB">
      <w:pPr>
        <w:pStyle w:val="aff4"/>
        <w:numPr>
          <w:ilvl w:val="0"/>
          <w:numId w:val="1"/>
        </w:numPr>
        <w:shd w:val="clear" w:color="auto" w:fill="FFFFFF"/>
        <w:tabs>
          <w:tab w:val="left" w:pos="426"/>
        </w:tabs>
        <w:ind w:left="0" w:firstLine="0"/>
        <w:jc w:val="center"/>
      </w:pPr>
      <w:r>
        <w:rPr>
          <w:b/>
          <w:bCs/>
        </w:rPr>
        <w:t>Разрешение споров</w:t>
      </w:r>
    </w:p>
    <w:p w:rsidR="00AB47DA" w:rsidRDefault="00043ECB">
      <w:pPr>
        <w:pStyle w:val="aff4"/>
        <w:numPr>
          <w:ilvl w:val="1"/>
          <w:numId w:val="1"/>
        </w:numPr>
        <w:shd w:val="clear" w:color="auto" w:fill="FFFFFF"/>
        <w:tabs>
          <w:tab w:val="left" w:pos="1134"/>
          <w:tab w:val="left" w:pos="1418"/>
        </w:tabs>
        <w:ind w:left="0" w:firstLine="709"/>
        <w:jc w:val="both"/>
      </w:pPr>
      <w:r>
        <w:rPr>
          <w:bCs/>
        </w:rPr>
        <w:t>Все споры, разногласия и требования, возникающие между Сторонами и</w:t>
      </w:r>
      <w:r>
        <w:rPr>
          <w:bCs/>
        </w:rPr>
        <w:t>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AB47DA" w:rsidRDefault="00043ECB">
      <w:pPr>
        <w:pStyle w:val="aff4"/>
        <w:numPr>
          <w:ilvl w:val="1"/>
          <w:numId w:val="1"/>
        </w:numPr>
        <w:shd w:val="clear" w:color="auto" w:fill="FFFFFF"/>
        <w:tabs>
          <w:tab w:val="left" w:pos="1134"/>
          <w:tab w:val="left" w:pos="1418"/>
        </w:tabs>
        <w:ind w:left="0" w:firstLine="709"/>
        <w:jc w:val="both"/>
      </w:pPr>
      <w:r>
        <w:rPr>
          <w:bCs/>
        </w:rPr>
        <w:t>Споры, указанные в пункте 15.1 Договора, которые не были урегулированы Ст</w:t>
      </w:r>
      <w:r>
        <w:rPr>
          <w:bCs/>
        </w:rPr>
        <w:t>оронами путем переговоров, подлежат разрешению в Арбитражном суде по месту исполнения договора.</w:t>
      </w:r>
    </w:p>
    <w:p w:rsidR="00AB47DA" w:rsidRDefault="00043ECB">
      <w:pPr>
        <w:pStyle w:val="aff4"/>
        <w:numPr>
          <w:ilvl w:val="1"/>
          <w:numId w:val="1"/>
        </w:numPr>
        <w:shd w:val="clear" w:color="auto" w:fill="FFFFFF"/>
        <w:tabs>
          <w:tab w:val="left" w:pos="1134"/>
          <w:tab w:val="left" w:pos="1418"/>
        </w:tabs>
        <w:ind w:left="0" w:firstLine="709"/>
        <w:jc w:val="both"/>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w:t>
      </w:r>
      <w:r>
        <w:rPr>
          <w:bCs/>
        </w:rPr>
        <w:t>тороне письменную претензию с изложением своих требований. Претензии направляются в порядке, предусмотренном пунктом 16.7 Договора.</w:t>
      </w:r>
    </w:p>
    <w:p w:rsidR="00AB47DA" w:rsidRDefault="00043ECB">
      <w:pPr>
        <w:pStyle w:val="aff4"/>
        <w:numPr>
          <w:ilvl w:val="1"/>
          <w:numId w:val="1"/>
        </w:numPr>
        <w:shd w:val="clear" w:color="auto" w:fill="FFFFFF"/>
        <w:tabs>
          <w:tab w:val="left" w:pos="1134"/>
          <w:tab w:val="left" w:pos="1418"/>
        </w:tabs>
        <w:ind w:left="0" w:firstLine="709"/>
        <w:jc w:val="both"/>
      </w:pPr>
      <w:r>
        <w:rPr>
          <w:bCs/>
        </w:rPr>
        <w:t>Срок для рассмотрения претензии – 15 (пятнадцать) рабочих дней со дня ее получения. Если в указанный срок требования не удов</w:t>
      </w:r>
      <w:r>
        <w:rPr>
          <w:bCs/>
        </w:rPr>
        <w:t>летворены и не направлены мотивированные возражения, то Сторона, право которой нарушено, вправе обратиться с иском в суд.</w:t>
      </w:r>
    </w:p>
    <w:p w:rsidR="00AB47DA" w:rsidRDefault="00043ECB">
      <w:pPr>
        <w:pStyle w:val="aff4"/>
        <w:numPr>
          <w:ilvl w:val="1"/>
          <w:numId w:val="1"/>
        </w:numPr>
        <w:shd w:val="clear" w:color="auto" w:fill="FFFFFF"/>
        <w:tabs>
          <w:tab w:val="left" w:pos="1134"/>
          <w:tab w:val="left" w:pos="1418"/>
        </w:tabs>
        <w:ind w:left="0" w:firstLine="709"/>
        <w:jc w:val="both"/>
      </w:pPr>
      <w:r>
        <w:rPr>
          <w:bCs/>
        </w:rPr>
        <w:t>Условия настоящего раздела сохраняют свою силу в случае признания Договора незаключенным и / или недействительным.</w:t>
      </w:r>
    </w:p>
    <w:p w:rsidR="00AB47DA" w:rsidRDefault="00AB47DA">
      <w:pPr>
        <w:pStyle w:val="aff4"/>
        <w:shd w:val="clear" w:color="auto" w:fill="FFFFFF"/>
        <w:tabs>
          <w:tab w:val="left" w:pos="1418"/>
        </w:tabs>
        <w:ind w:left="0" w:firstLine="567"/>
        <w:jc w:val="both"/>
        <w:rPr>
          <w:b/>
          <w:bCs/>
        </w:rPr>
      </w:pPr>
    </w:p>
    <w:p w:rsidR="00AB47DA" w:rsidRDefault="00AB47DA">
      <w:pPr>
        <w:pStyle w:val="aff4"/>
        <w:shd w:val="clear" w:color="auto" w:fill="FFFFFF"/>
        <w:tabs>
          <w:tab w:val="left" w:pos="1418"/>
        </w:tabs>
        <w:ind w:left="0" w:firstLine="567"/>
        <w:jc w:val="both"/>
        <w:rPr>
          <w:b/>
          <w:bCs/>
        </w:rPr>
      </w:pPr>
    </w:p>
    <w:p w:rsidR="00AB47DA" w:rsidRDefault="00043ECB">
      <w:pPr>
        <w:pStyle w:val="aff4"/>
        <w:numPr>
          <w:ilvl w:val="0"/>
          <w:numId w:val="1"/>
        </w:numPr>
        <w:shd w:val="clear" w:color="auto" w:fill="FFFFFF"/>
        <w:tabs>
          <w:tab w:val="left" w:pos="426"/>
        </w:tabs>
        <w:ind w:left="0" w:firstLine="0"/>
        <w:jc w:val="center"/>
      </w:pPr>
      <w:r>
        <w:rPr>
          <w:b/>
          <w:bCs/>
        </w:rPr>
        <w:t>Заключительные по</w:t>
      </w:r>
      <w:r>
        <w:rPr>
          <w:b/>
          <w:bCs/>
        </w:rPr>
        <w:t>ложения</w:t>
      </w:r>
    </w:p>
    <w:p w:rsidR="00AB47DA" w:rsidRDefault="00043ECB">
      <w:pPr>
        <w:pStyle w:val="aff4"/>
        <w:numPr>
          <w:ilvl w:val="1"/>
          <w:numId w:val="1"/>
        </w:numPr>
        <w:shd w:val="clear" w:color="auto" w:fill="FFFFFF"/>
        <w:tabs>
          <w:tab w:val="left" w:pos="1134"/>
        </w:tabs>
        <w:ind w:left="0" w:firstLine="709"/>
        <w:jc w:val="both"/>
      </w:pPr>
      <w:r>
        <w:t xml:space="preserve">Договор вступает в силу с даты его подписания Сторонами и действует 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момента </w:t>
      </w:r>
      <w:r>
        <w:t>подписания Договора.</w:t>
      </w:r>
    </w:p>
    <w:p w:rsidR="00AB47DA" w:rsidRDefault="00043ECB">
      <w:pPr>
        <w:pStyle w:val="aff4"/>
        <w:shd w:val="clear" w:color="auto" w:fill="FFFFFF"/>
        <w:tabs>
          <w:tab w:val="left" w:pos="1134"/>
        </w:tabs>
        <w:ind w:left="0" w:firstLine="709"/>
      </w:pPr>
      <w:r>
        <w:t>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w:t>
      </w:r>
      <w:r>
        <w:t xml:space="preserve">алее – УКЭП) уполномоченных представителей Сторон. </w:t>
      </w:r>
    </w:p>
    <w:p w:rsidR="00AB47DA" w:rsidRDefault="00043ECB">
      <w:pPr>
        <w:pStyle w:val="aff4"/>
        <w:shd w:val="clear" w:color="auto" w:fill="FFFFFF"/>
        <w:tabs>
          <w:tab w:val="left" w:pos="1134"/>
        </w:tabs>
        <w:ind w:left="0" w:firstLine="709"/>
        <w:jc w:val="both"/>
      </w:pPr>
      <w:r>
        <w:t xml:space="preserve">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rsidR="00AB47DA" w:rsidRDefault="00043ECB">
      <w:pPr>
        <w:pStyle w:val="aff4"/>
        <w:numPr>
          <w:ilvl w:val="1"/>
          <w:numId w:val="1"/>
        </w:numPr>
        <w:shd w:val="clear" w:color="auto" w:fill="FFFFFF"/>
        <w:tabs>
          <w:tab w:val="left" w:pos="1134"/>
        </w:tabs>
        <w:ind w:left="0" w:firstLine="709"/>
        <w:jc w:val="both"/>
      </w:pPr>
      <w:r>
        <w:t>В</w:t>
      </w:r>
      <w:r>
        <w:t>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t xml:space="preserve">6.6 Договора. </w:t>
      </w:r>
    </w:p>
    <w:p w:rsidR="00AB47DA" w:rsidRDefault="00043ECB">
      <w:pPr>
        <w:pStyle w:val="aff4"/>
        <w:numPr>
          <w:ilvl w:val="1"/>
          <w:numId w:val="1"/>
        </w:numPr>
        <w:shd w:val="clear" w:color="auto" w:fill="FFFFFF"/>
        <w:tabs>
          <w:tab w:val="left" w:pos="1134"/>
        </w:tabs>
        <w:ind w:left="0" w:firstLine="709"/>
        <w:jc w:val="both"/>
      </w:pPr>
      <w:r>
        <w:t>Все приложения к Договору, а также любые изменения и дополнения, оформленные надлежащим образом, являются неотъемлемой частью Договора.</w:t>
      </w:r>
    </w:p>
    <w:p w:rsidR="00AB47DA" w:rsidRDefault="00043ECB">
      <w:pPr>
        <w:pStyle w:val="aff4"/>
        <w:numPr>
          <w:ilvl w:val="1"/>
          <w:numId w:val="1"/>
        </w:numPr>
        <w:shd w:val="clear" w:color="auto" w:fill="FFFFFF"/>
        <w:tabs>
          <w:tab w:val="left" w:pos="1134"/>
        </w:tabs>
        <w:ind w:left="0" w:firstLine="709"/>
        <w:jc w:val="both"/>
      </w:pPr>
      <w:r>
        <w:t xml:space="preserve">В случае наличия любых расхождений между содержанием Договора и приложений к нему, приоритет имеет текст </w:t>
      </w:r>
      <w:r>
        <w:t>Договора.</w:t>
      </w:r>
    </w:p>
    <w:p w:rsidR="00AB47DA" w:rsidRDefault="00043ECB">
      <w:pPr>
        <w:pStyle w:val="aff4"/>
        <w:numPr>
          <w:ilvl w:val="1"/>
          <w:numId w:val="1"/>
        </w:numPr>
        <w:shd w:val="clear" w:color="auto" w:fill="FFFFFF"/>
        <w:tabs>
          <w:tab w:val="left" w:pos="1134"/>
        </w:tabs>
        <w:ind w:left="0" w:firstLine="709"/>
        <w:jc w:val="both"/>
      </w:pPr>
      <w: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16.7 Договора. Использование средств электрон</w:t>
      </w:r>
      <w:r>
        <w:t>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AB47DA" w:rsidRDefault="00043ECB">
      <w:pPr>
        <w:pStyle w:val="aff4"/>
        <w:numPr>
          <w:ilvl w:val="1"/>
          <w:numId w:val="1"/>
        </w:numPr>
        <w:shd w:val="clear" w:color="auto" w:fill="FFFFFF"/>
        <w:tabs>
          <w:tab w:val="left" w:pos="1134"/>
        </w:tabs>
        <w:ind w:left="0" w:firstLine="709"/>
        <w:jc w:val="both"/>
      </w:pPr>
      <w:bookmarkStart w:id="34" w:name="_Ref361338004"/>
      <w:r>
        <w:t>Стороны обязуются уведомлять друг друга об изменении адреса и / или рекви</w:t>
      </w:r>
      <w:r>
        <w:t>зитов, указанных в разделе 18 Договора, не позднее 3 (трех) рабочих дней после такого изменения в порядке, установленном пунктом 16.7 Договора.</w:t>
      </w:r>
      <w:bookmarkEnd w:id="34"/>
      <w:r>
        <w:t xml:space="preserve"> </w:t>
      </w:r>
    </w:p>
    <w:p w:rsidR="00AB47DA" w:rsidRDefault="00043ECB">
      <w:pPr>
        <w:pStyle w:val="aff4"/>
        <w:numPr>
          <w:ilvl w:val="1"/>
          <w:numId w:val="1"/>
        </w:numPr>
        <w:shd w:val="clear" w:color="auto" w:fill="FFFFFF"/>
        <w:tabs>
          <w:tab w:val="left" w:pos="1134"/>
        </w:tabs>
        <w:ind w:left="0" w:firstLine="709"/>
        <w:jc w:val="both"/>
      </w:pPr>
      <w:bookmarkStart w:id="35" w:name="_Ref361338019"/>
      <w:r>
        <w:t>Письма, уведомления и / или сообщения направляются Стороне-получателю по адресу ее места нахождения, указанному</w:t>
      </w:r>
      <w:r>
        <w:t xml:space="preserve"> в разделе 18 Договора, или в ранее полученном уведомлении Стороны об изменении адреса, одним из следующих способов, при этом документ</w:t>
      </w:r>
      <w:bookmarkEnd w:id="35"/>
      <w:r>
        <w:rPr>
          <w:bCs/>
        </w:rPr>
        <w:t xml:space="preserve"> будет считаться полученным:</w:t>
      </w:r>
    </w:p>
    <w:p w:rsidR="00AB47DA" w:rsidRDefault="00043ECB">
      <w:pPr>
        <w:pStyle w:val="aff4"/>
        <w:numPr>
          <w:ilvl w:val="2"/>
          <w:numId w:val="1"/>
        </w:numPr>
        <w:shd w:val="clear" w:color="auto" w:fill="FFFFFF"/>
        <w:tabs>
          <w:tab w:val="left" w:pos="1701"/>
        </w:tabs>
        <w:ind w:left="0" w:firstLine="709"/>
        <w:jc w:val="both"/>
      </w:pPr>
      <w:r>
        <w:rPr>
          <w:bCs/>
        </w:rPr>
        <w:t xml:space="preserve">Заказным почтовым отправлением с уведомлением о вручении – </w:t>
      </w:r>
      <w:r>
        <w:t>в дату фактического вручения почто</w:t>
      </w:r>
      <w:r>
        <w:t>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bCs/>
        </w:rPr>
        <w:t>;</w:t>
      </w:r>
    </w:p>
    <w:p w:rsidR="00AB47DA" w:rsidRDefault="00043ECB">
      <w:pPr>
        <w:pStyle w:val="aff4"/>
        <w:numPr>
          <w:ilvl w:val="2"/>
          <w:numId w:val="1"/>
        </w:numPr>
        <w:shd w:val="clear" w:color="auto" w:fill="FFFFFF"/>
        <w:tabs>
          <w:tab w:val="left" w:pos="1701"/>
        </w:tabs>
        <w:ind w:left="0" w:firstLine="709"/>
        <w:jc w:val="both"/>
      </w:pPr>
      <w:bookmarkStart w:id="36" w:name="_Ref361338032"/>
      <w:bookmarkEnd w:id="36"/>
      <w:r>
        <w:rPr>
          <w:bCs/>
        </w:rPr>
        <w:t>Доставкой лично или курьером Стороны-отправителя – в дату и время факти</w:t>
      </w:r>
      <w:r>
        <w:rPr>
          <w:bCs/>
        </w:rPr>
        <w:t>ческого приема уведомления Стороной-получателем с отметкой о получении;</w:t>
      </w:r>
    </w:p>
    <w:p w:rsidR="00AB47DA" w:rsidRDefault="00043ECB">
      <w:pPr>
        <w:pStyle w:val="aff4"/>
        <w:numPr>
          <w:ilvl w:val="2"/>
          <w:numId w:val="1"/>
        </w:numPr>
        <w:shd w:val="clear" w:color="auto" w:fill="FFFFFF"/>
        <w:tabs>
          <w:tab w:val="left" w:pos="1701"/>
        </w:tabs>
        <w:ind w:left="0" w:firstLine="709"/>
        <w:jc w:val="both"/>
      </w:pPr>
      <w:r>
        <w:rPr>
          <w:bCs/>
        </w:rPr>
        <w:t>Посредством электронной почты (</w:t>
      </w:r>
      <w:r>
        <w:rPr>
          <w:bCs/>
          <w:lang w:val="en-US"/>
        </w:rPr>
        <w:t>e</w:t>
      </w:r>
      <w:r>
        <w:rPr>
          <w:bCs/>
        </w:rPr>
        <w:t>-</w:t>
      </w:r>
      <w:r>
        <w:rPr>
          <w:bCs/>
          <w:lang w:val="en-US"/>
        </w:rPr>
        <w:t>mail</w:t>
      </w:r>
      <w:r>
        <w:rPr>
          <w:bCs/>
        </w:rPr>
        <w:t xml:space="preserve">) – в дату направления электронного сообщения, зафиксированную на почтовом сервере отправителя. </w:t>
      </w:r>
    </w:p>
    <w:p w:rsidR="00AB47DA" w:rsidRDefault="00043ECB">
      <w:pPr>
        <w:pStyle w:val="aff4"/>
        <w:shd w:val="clear" w:color="auto" w:fill="FFFFFF"/>
        <w:tabs>
          <w:tab w:val="left" w:pos="1701"/>
        </w:tabs>
        <w:ind w:left="0" w:firstLine="709"/>
        <w:jc w:val="both"/>
      </w:pPr>
      <w:r>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16.7.1-16.7.2 Договора. </w:t>
      </w:r>
    </w:p>
    <w:p w:rsidR="00AB47DA" w:rsidRDefault="00043ECB">
      <w:pPr>
        <w:pStyle w:val="aff4"/>
        <w:shd w:val="clear" w:color="auto" w:fill="FFFFFF"/>
        <w:tabs>
          <w:tab w:val="left" w:pos="0"/>
          <w:tab w:val="left" w:pos="1134"/>
          <w:tab w:val="left" w:pos="1418"/>
          <w:tab w:val="left" w:pos="1701"/>
        </w:tabs>
        <w:ind w:left="0" w:firstLine="709"/>
        <w:jc w:val="both"/>
      </w:pPr>
      <w:r>
        <w:rPr>
          <w:bCs/>
        </w:rPr>
        <w:t xml:space="preserve">В случае заключения Соглашения, согласно которому </w:t>
      </w:r>
      <w: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rPr>
        <w:t>определение порядка и условий взаимодействия Сторон в процессе обмена документами в электронной форме во исполнение своих обя</w:t>
      </w:r>
      <w:r>
        <w:rPr>
          <w:bCs/>
          <w:iCs/>
          <w:color w:val="000000"/>
        </w:rPr>
        <w:t>зательств по настоящему Договору устанавливается таким Соглашением.</w:t>
      </w:r>
    </w:p>
    <w:p w:rsidR="00AB47DA" w:rsidRDefault="00043ECB">
      <w:pPr>
        <w:numPr>
          <w:ilvl w:val="1"/>
          <w:numId w:val="1"/>
        </w:numPr>
        <w:spacing w:line="240" w:lineRule="auto"/>
        <w:ind w:left="0" w:firstLine="709"/>
      </w:pPr>
      <w:r>
        <w:rPr>
          <w:bCs/>
          <w:sz w:val="24"/>
          <w:szCs w:val="24"/>
        </w:rPr>
        <w:t>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w:t>
      </w:r>
      <w:r>
        <w:rPr>
          <w:bCs/>
          <w:sz w:val="24"/>
          <w:szCs w:val="24"/>
        </w:rPr>
        <w:t xml:space="preserve">ором, не означает отказ от такого права и не влечет прекращения возможности реализовать это право в будущем. </w:t>
      </w:r>
    </w:p>
    <w:p w:rsidR="00AB47DA" w:rsidRDefault="00043ECB">
      <w:pPr>
        <w:pStyle w:val="aff4"/>
        <w:numPr>
          <w:ilvl w:val="1"/>
          <w:numId w:val="1"/>
        </w:numPr>
        <w:shd w:val="clear" w:color="auto" w:fill="FFFFFF"/>
        <w:tabs>
          <w:tab w:val="left" w:pos="568"/>
        </w:tabs>
        <w:ind w:left="0" w:firstLine="709"/>
        <w:jc w:val="both"/>
      </w:pPr>
      <w:r>
        <w:t>Уступка (передача), в том числе в залог, прав (требований) к Заказчику по денежным обязательствам, принадлежащих Подрядчику на основании Договора,</w:t>
      </w:r>
      <w:r>
        <w:t xml:space="preserve"> допускается только с предварительного письменного согласия Заказчика и оформляется трехсторонним договором</w:t>
      </w:r>
      <w:r>
        <w:rPr>
          <w:bCs/>
        </w:rPr>
        <w:t>.</w:t>
      </w:r>
      <w:r>
        <w:t xml:space="preserve"> </w:t>
      </w:r>
    </w:p>
    <w:p w:rsidR="00AB47DA" w:rsidRDefault="00043ECB">
      <w:pPr>
        <w:pStyle w:val="aff4"/>
        <w:numPr>
          <w:ilvl w:val="1"/>
          <w:numId w:val="1"/>
        </w:numPr>
        <w:shd w:val="clear" w:color="auto" w:fill="FFFFFF"/>
        <w:tabs>
          <w:tab w:val="left" w:pos="1134"/>
        </w:tabs>
        <w:ind w:left="0" w:firstLine="709"/>
        <w:jc w:val="both"/>
      </w:pPr>
      <w:r>
        <w:t xml:space="preserve">Во всем остальном, что не урегулировано Договором, Стороны руководствуются законодательством Российской Федерации. </w:t>
      </w:r>
    </w:p>
    <w:p w:rsidR="00AB47DA" w:rsidRDefault="00043ECB">
      <w:pPr>
        <w:pStyle w:val="aff4"/>
        <w:numPr>
          <w:ilvl w:val="1"/>
          <w:numId w:val="1"/>
        </w:numPr>
        <w:shd w:val="clear" w:color="auto" w:fill="FFFFFF"/>
        <w:tabs>
          <w:tab w:val="left" w:pos="1134"/>
        </w:tabs>
        <w:ind w:left="0" w:firstLine="709"/>
        <w:jc w:val="both"/>
      </w:pPr>
      <w:r>
        <w:t>Договор составлен в 2 (двух) о</w:t>
      </w:r>
      <w:r>
        <w:t>ригинальных экземплярах, имеющих равную юридическую силу, по 1 (одному) для каждой из Сторон.</w:t>
      </w:r>
    </w:p>
    <w:p w:rsidR="00AB47DA" w:rsidRDefault="00043ECB">
      <w:pPr>
        <w:pStyle w:val="aff4"/>
        <w:numPr>
          <w:ilvl w:val="1"/>
          <w:numId w:val="1"/>
        </w:numPr>
        <w:shd w:val="clear" w:color="auto" w:fill="FFFFFF"/>
        <w:tabs>
          <w:tab w:val="left" w:pos="1134"/>
        </w:tabs>
        <w:ind w:left="0" w:firstLine="709"/>
        <w:jc w:val="both"/>
      </w:pPr>
      <w:r>
        <w:t>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w:t>
      </w:r>
      <w:r>
        <w:t>я компания» Электрические сети ЕАО» расположенный по адресу: 679011, г. Биробиджан, ЕАО, ул. Черноморская, д.6. ИНН/КПП 2801108200/790102001, в лице директора филиала, действующего на основании доверенности и наделенного правом подписи документов, подтверж</w:t>
      </w:r>
      <w:r>
        <w:t>дающих исполнение обязательств по договору. 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w:t>
      </w:r>
      <w:r>
        <w:rPr>
          <w:bCs/>
          <w:iCs/>
        </w:rPr>
        <w:t xml:space="preserve"> стороны АО «ДРСК»/филиала </w:t>
      </w:r>
      <w:r>
        <w:rPr>
          <w:bCs/>
          <w:iCs/>
        </w:rPr>
        <w:t>АО «ДРСК».</w:t>
      </w:r>
    </w:p>
    <w:p w:rsidR="00AB47DA" w:rsidRDefault="00043ECB">
      <w:pPr>
        <w:pStyle w:val="aff4"/>
        <w:shd w:val="clear" w:color="auto" w:fill="FFFFFF"/>
        <w:ind w:left="0" w:firstLine="709"/>
        <w:jc w:val="both"/>
      </w:pPr>
      <w:r>
        <w:rPr>
          <w:bCs/>
          <w:iCs/>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w:t>
      </w:r>
      <w:r>
        <w:rPr>
          <w:bCs/>
          <w:iCs/>
        </w:rPr>
        <w:t>ного исполнителя по договору со стороны филиала АО «ДРСК» «ЭС ЕАО». В случае отсутствия контактной информации поступившие документы не считаются поступившими в филиал АО «ДРСК» «ЭС ЕАО». Ответственным лицом Заказчика на день подписания Договора является Са</w:t>
      </w:r>
      <w:r>
        <w:rPr>
          <w:bCs/>
          <w:iCs/>
        </w:rPr>
        <w:t xml:space="preserve">зонов Виталий Николаевич, е-mail: </w:t>
      </w:r>
      <w:hyperlink r:id="rId12">
        <w:r>
          <w:rPr>
            <w:bCs/>
            <w:iCs/>
          </w:rPr>
          <w:t>sazonov_vn@eao.drsk.ru</w:t>
        </w:r>
      </w:hyperlink>
      <w:r>
        <w:rPr>
          <w:bCs/>
          <w:iCs/>
        </w:rPr>
        <w:t>.</w:t>
      </w:r>
    </w:p>
    <w:p w:rsidR="00AB47DA" w:rsidRDefault="00043ECB">
      <w:pPr>
        <w:pStyle w:val="aff4"/>
        <w:numPr>
          <w:ilvl w:val="0"/>
          <w:numId w:val="1"/>
        </w:numPr>
        <w:shd w:val="clear" w:color="auto" w:fill="FFFFFF"/>
        <w:tabs>
          <w:tab w:val="left" w:pos="426"/>
        </w:tabs>
        <w:ind w:left="0" w:firstLine="0"/>
        <w:jc w:val="center"/>
      </w:pPr>
      <w:r>
        <w:rPr>
          <w:b/>
          <w:bCs/>
        </w:rPr>
        <w:t>Список приложений</w:t>
      </w:r>
    </w:p>
    <w:p w:rsidR="00AB47DA" w:rsidRDefault="00043ECB">
      <w:pPr>
        <w:pStyle w:val="aff4"/>
        <w:shd w:val="clear" w:color="auto" w:fill="FFFFFF"/>
        <w:ind w:left="0" w:firstLine="567"/>
        <w:jc w:val="both"/>
      </w:pPr>
      <w:r>
        <w:t xml:space="preserve">Приложение № </w:t>
      </w:r>
      <w:r>
        <w:rPr>
          <w:bCs/>
        </w:rPr>
        <w:t>1 – Технические требования;</w:t>
      </w:r>
    </w:p>
    <w:p w:rsidR="00AB47DA" w:rsidRDefault="00043ECB">
      <w:pPr>
        <w:pStyle w:val="aff4"/>
        <w:shd w:val="clear" w:color="auto" w:fill="FFFFFF"/>
        <w:ind w:left="0" w:firstLine="567"/>
        <w:jc w:val="both"/>
      </w:pPr>
      <w:r>
        <w:rPr>
          <w:bCs/>
        </w:rPr>
        <w:t>Приложение № 2 – Перечень Объектов;</w:t>
      </w:r>
    </w:p>
    <w:p w:rsidR="00AB47DA" w:rsidRDefault="00043ECB">
      <w:pPr>
        <w:pStyle w:val="aff4"/>
        <w:shd w:val="clear" w:color="auto" w:fill="FFFFFF"/>
        <w:ind w:left="0" w:firstLine="567"/>
        <w:jc w:val="both"/>
      </w:pPr>
      <w:r>
        <w:rPr>
          <w:bCs/>
        </w:rPr>
        <w:t>Приложение № 3 – Календарный график выполнения Работ;</w:t>
      </w:r>
    </w:p>
    <w:p w:rsidR="00AB47DA" w:rsidRDefault="00043ECB">
      <w:pPr>
        <w:pStyle w:val="aff4"/>
        <w:shd w:val="clear" w:color="auto" w:fill="FFFFFF"/>
        <w:ind w:left="0" w:firstLine="567"/>
        <w:jc w:val="both"/>
      </w:pPr>
      <w:r>
        <w:rPr>
          <w:bCs/>
        </w:rPr>
        <w:t>Приложение № 4 – Сметный расчет;</w:t>
      </w:r>
    </w:p>
    <w:p w:rsidR="00AB47DA" w:rsidRDefault="00043ECB">
      <w:pPr>
        <w:pStyle w:val="aff4"/>
        <w:shd w:val="clear" w:color="auto" w:fill="FFFFFF"/>
        <w:ind w:left="0" w:firstLine="567"/>
        <w:jc w:val="both"/>
      </w:pPr>
      <w:r>
        <w:rPr>
          <w:bCs/>
        </w:rPr>
        <w:t xml:space="preserve">Приложение № 5 – Перечень допусков, разрешений и лицензий Подрядчика; </w:t>
      </w:r>
    </w:p>
    <w:p w:rsidR="00AB47DA" w:rsidRDefault="00043ECB">
      <w:pPr>
        <w:pStyle w:val="aff4"/>
        <w:shd w:val="clear" w:color="auto" w:fill="FFFFFF"/>
        <w:ind w:left="0" w:firstLine="567"/>
        <w:jc w:val="both"/>
      </w:pPr>
      <w:r>
        <w:rPr>
          <w:bCs/>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w:t>
      </w:r>
      <w:r>
        <w:rPr>
          <w:bCs/>
        </w:rPr>
        <w:t xml:space="preserve"> безопасности;</w:t>
      </w:r>
    </w:p>
    <w:p w:rsidR="00AB47DA" w:rsidRDefault="00043ECB">
      <w:pPr>
        <w:pStyle w:val="aff4"/>
        <w:shd w:val="clear" w:color="auto" w:fill="FFFFFF"/>
        <w:ind w:left="0" w:firstLine="567"/>
        <w:jc w:val="both"/>
      </w:pPr>
      <w:r>
        <w:rPr>
          <w:bCs/>
        </w:rPr>
        <w:t>Приложение № 7 – Форма справки</w:t>
      </w:r>
      <w:r>
        <w:rPr>
          <w:b/>
          <w:bCs/>
          <w:color w:val="000000"/>
        </w:rPr>
        <w:t xml:space="preserve"> </w:t>
      </w:r>
      <w:r>
        <w:rPr>
          <w:bCs/>
        </w:rPr>
        <w:t>о заключенных договорах Подрядчика по договору с Субподрядчиками.</w:t>
      </w:r>
    </w:p>
    <w:p w:rsidR="00AB47DA" w:rsidRDefault="00AB47DA">
      <w:pPr>
        <w:pStyle w:val="aff4"/>
        <w:shd w:val="clear" w:color="auto" w:fill="FFFFFF"/>
        <w:ind w:left="0" w:firstLine="567"/>
        <w:jc w:val="both"/>
        <w:rPr>
          <w:bCs/>
        </w:rPr>
      </w:pPr>
    </w:p>
    <w:p w:rsidR="00AB47DA" w:rsidRDefault="00043ECB">
      <w:pPr>
        <w:pStyle w:val="aff4"/>
        <w:numPr>
          <w:ilvl w:val="0"/>
          <w:numId w:val="1"/>
        </w:numPr>
        <w:shd w:val="clear" w:color="auto" w:fill="FFFFFF"/>
        <w:tabs>
          <w:tab w:val="left" w:pos="426"/>
        </w:tabs>
        <w:ind w:left="0" w:firstLine="0"/>
        <w:jc w:val="center"/>
      </w:pPr>
      <w:r>
        <w:rPr>
          <w:b/>
          <w:bCs/>
        </w:rPr>
        <w:t>Адреса и платежные реквизиты Сторон</w:t>
      </w:r>
    </w:p>
    <w:p w:rsidR="00AB47DA" w:rsidRDefault="00AB47DA">
      <w:pPr>
        <w:pStyle w:val="aff4"/>
        <w:shd w:val="clear" w:color="auto" w:fill="FFFFFF"/>
        <w:tabs>
          <w:tab w:val="left" w:pos="426"/>
        </w:tabs>
        <w:ind w:left="0" w:firstLine="567"/>
        <w:rPr>
          <w:b/>
          <w:bCs/>
        </w:rPr>
      </w:pPr>
    </w:p>
    <w:tbl>
      <w:tblPr>
        <w:tblW w:w="9890" w:type="dxa"/>
        <w:tblLayout w:type="fixed"/>
        <w:tblLook w:val="01E0" w:firstRow="1" w:lastRow="1" w:firstColumn="1" w:lastColumn="1" w:noHBand="0" w:noVBand="0"/>
      </w:tblPr>
      <w:tblGrid>
        <w:gridCol w:w="4777"/>
        <w:gridCol w:w="151"/>
        <w:gridCol w:w="4635"/>
        <w:gridCol w:w="327"/>
      </w:tblGrid>
      <w:tr w:rsidR="00AB47DA">
        <w:tc>
          <w:tcPr>
            <w:tcW w:w="4928" w:type="dxa"/>
            <w:gridSpan w:val="2"/>
            <w:shd w:val="clear" w:color="auto" w:fill="auto"/>
          </w:tcPr>
          <w:p w:rsidR="00AB47DA" w:rsidRDefault="00043ECB">
            <w:pPr>
              <w:widowControl w:val="0"/>
              <w:spacing w:line="240" w:lineRule="auto"/>
              <w:ind w:firstLine="0"/>
            </w:pPr>
            <w:r>
              <w:rPr>
                <w:sz w:val="24"/>
                <w:szCs w:val="24"/>
              </w:rPr>
              <w:t>ЗАКАЗЧИК:</w:t>
            </w:r>
          </w:p>
        </w:tc>
        <w:tc>
          <w:tcPr>
            <w:tcW w:w="4962" w:type="dxa"/>
            <w:gridSpan w:val="2"/>
            <w:shd w:val="clear" w:color="auto" w:fill="auto"/>
          </w:tcPr>
          <w:p w:rsidR="00AB47DA" w:rsidRDefault="00043ECB">
            <w:pPr>
              <w:widowControl w:val="0"/>
              <w:spacing w:line="240" w:lineRule="auto"/>
              <w:ind w:firstLine="0"/>
            </w:pPr>
            <w:r>
              <w:rPr>
                <w:sz w:val="24"/>
                <w:szCs w:val="24"/>
              </w:rPr>
              <w:t>ПОДРЯДЧИК:</w:t>
            </w:r>
          </w:p>
        </w:tc>
      </w:tr>
      <w:tr w:rsidR="00AB47DA">
        <w:tc>
          <w:tcPr>
            <w:tcW w:w="4928" w:type="dxa"/>
            <w:gridSpan w:val="2"/>
            <w:shd w:val="clear" w:color="auto" w:fill="BFBFBF" w:themeFill="background1" w:themeFillShade="BF"/>
          </w:tcPr>
          <w:p w:rsidR="00AB47DA" w:rsidRDefault="00AB47DA">
            <w:pPr>
              <w:widowControl w:val="0"/>
              <w:spacing w:line="240" w:lineRule="auto"/>
              <w:ind w:firstLine="0"/>
              <w:jc w:val="left"/>
              <w:rPr>
                <w:sz w:val="24"/>
                <w:szCs w:val="24"/>
              </w:rPr>
            </w:pPr>
          </w:p>
          <w:p w:rsidR="00AB47DA" w:rsidRDefault="00AB47DA">
            <w:pPr>
              <w:widowControl w:val="0"/>
              <w:spacing w:line="240" w:lineRule="auto"/>
              <w:ind w:firstLine="0"/>
              <w:jc w:val="left"/>
              <w:rPr>
                <w:sz w:val="24"/>
                <w:szCs w:val="24"/>
              </w:rPr>
            </w:pPr>
          </w:p>
          <w:p w:rsidR="00AB47DA" w:rsidRDefault="00043ECB">
            <w:pPr>
              <w:widowControl w:val="0"/>
              <w:spacing w:line="240" w:lineRule="auto"/>
              <w:ind w:firstLine="0"/>
              <w:jc w:val="left"/>
            </w:pPr>
            <w:r>
              <w:rPr>
                <w:b/>
                <w:sz w:val="22"/>
                <w:szCs w:val="22"/>
              </w:rPr>
              <w:t>Акционерное общество</w:t>
            </w:r>
          </w:p>
          <w:p w:rsidR="00AB47DA" w:rsidRDefault="00043ECB">
            <w:pPr>
              <w:widowControl w:val="0"/>
              <w:spacing w:line="240" w:lineRule="auto"/>
              <w:ind w:firstLine="0"/>
              <w:jc w:val="left"/>
            </w:pPr>
            <w:r>
              <w:rPr>
                <w:b/>
                <w:sz w:val="22"/>
                <w:szCs w:val="22"/>
              </w:rPr>
              <w:t xml:space="preserve">«Дальневосточная распределительная сетевая компания» (АО </w:t>
            </w:r>
            <w:r>
              <w:rPr>
                <w:b/>
                <w:sz w:val="22"/>
                <w:szCs w:val="22"/>
              </w:rPr>
              <w:t>«ДРСК»)</w:t>
            </w:r>
          </w:p>
          <w:p w:rsidR="00AB47DA" w:rsidRDefault="00043ECB">
            <w:pPr>
              <w:widowControl w:val="0"/>
              <w:spacing w:line="240" w:lineRule="auto"/>
              <w:ind w:firstLine="0"/>
              <w:jc w:val="left"/>
            </w:pPr>
            <w:r>
              <w:rPr>
                <w:sz w:val="22"/>
                <w:szCs w:val="22"/>
              </w:rPr>
              <w:t>Юридический адрес:</w:t>
            </w:r>
          </w:p>
          <w:p w:rsidR="00AB47DA" w:rsidRDefault="00043ECB">
            <w:pPr>
              <w:widowControl w:val="0"/>
              <w:spacing w:line="240" w:lineRule="auto"/>
              <w:ind w:firstLine="0"/>
              <w:jc w:val="left"/>
            </w:pPr>
            <w:r>
              <w:rPr>
                <w:sz w:val="22"/>
                <w:szCs w:val="22"/>
              </w:rPr>
              <w:t>675004, Российская федерация г. Благовещенск, ул. Шевченко, 32</w:t>
            </w:r>
          </w:p>
          <w:p w:rsidR="00AB47DA" w:rsidRDefault="00043ECB">
            <w:pPr>
              <w:widowControl w:val="0"/>
              <w:spacing w:line="240" w:lineRule="auto"/>
              <w:ind w:firstLine="0"/>
              <w:jc w:val="left"/>
            </w:pPr>
            <w:r>
              <w:rPr>
                <w:sz w:val="22"/>
                <w:szCs w:val="22"/>
              </w:rPr>
              <w:t>ИНН 2801108200 КПП 775050001</w:t>
            </w:r>
          </w:p>
          <w:p w:rsidR="00AB47DA" w:rsidRDefault="00043ECB">
            <w:pPr>
              <w:widowControl w:val="0"/>
              <w:spacing w:line="240" w:lineRule="auto"/>
              <w:ind w:firstLine="0"/>
              <w:jc w:val="left"/>
            </w:pPr>
            <w:r>
              <w:rPr>
                <w:sz w:val="22"/>
                <w:szCs w:val="22"/>
              </w:rPr>
              <w:t>р/с 40702810003010113258</w:t>
            </w:r>
          </w:p>
          <w:p w:rsidR="00AB47DA" w:rsidRDefault="00043ECB">
            <w:pPr>
              <w:widowControl w:val="0"/>
              <w:spacing w:line="240" w:lineRule="auto"/>
              <w:ind w:firstLine="0"/>
              <w:jc w:val="left"/>
            </w:pPr>
            <w:r>
              <w:rPr>
                <w:sz w:val="22"/>
                <w:szCs w:val="22"/>
              </w:rPr>
              <w:t>к/с 30101810600000000608</w:t>
            </w:r>
          </w:p>
          <w:p w:rsidR="00AB47DA" w:rsidRDefault="00043ECB">
            <w:pPr>
              <w:widowControl w:val="0"/>
              <w:spacing w:line="240" w:lineRule="auto"/>
              <w:ind w:firstLine="0"/>
              <w:jc w:val="left"/>
            </w:pPr>
            <w:r>
              <w:rPr>
                <w:sz w:val="22"/>
                <w:szCs w:val="22"/>
              </w:rPr>
              <w:t>в ГРКЦ ГУ Банка России по Хабаровскому краю БИК 040813608</w:t>
            </w:r>
          </w:p>
          <w:p w:rsidR="00AB47DA" w:rsidRDefault="00043ECB">
            <w:pPr>
              <w:widowControl w:val="0"/>
              <w:spacing w:line="240" w:lineRule="auto"/>
              <w:ind w:firstLine="0"/>
              <w:jc w:val="left"/>
            </w:pPr>
            <w:r>
              <w:rPr>
                <w:sz w:val="22"/>
                <w:szCs w:val="22"/>
              </w:rPr>
              <w:t>Дальневосточный банк ПАО «Сбе</w:t>
            </w:r>
            <w:r>
              <w:rPr>
                <w:sz w:val="22"/>
                <w:szCs w:val="22"/>
              </w:rPr>
              <w:t>рбанк России» г.Хабаровск</w:t>
            </w:r>
          </w:p>
          <w:p w:rsidR="00AB47DA" w:rsidRDefault="00043ECB">
            <w:pPr>
              <w:widowControl w:val="0"/>
              <w:spacing w:line="240" w:lineRule="auto"/>
              <w:ind w:firstLine="0"/>
              <w:jc w:val="left"/>
            </w:pPr>
            <w:r>
              <w:rPr>
                <w:sz w:val="22"/>
                <w:szCs w:val="22"/>
              </w:rPr>
              <w:t xml:space="preserve">Почтовый адрес: </w:t>
            </w:r>
          </w:p>
          <w:p w:rsidR="00AB47DA" w:rsidRDefault="00043ECB">
            <w:pPr>
              <w:widowControl w:val="0"/>
              <w:spacing w:line="240" w:lineRule="auto"/>
              <w:ind w:firstLine="0"/>
              <w:jc w:val="left"/>
            </w:pPr>
            <w:r>
              <w:rPr>
                <w:sz w:val="22"/>
                <w:szCs w:val="22"/>
              </w:rPr>
              <w:t xml:space="preserve">679011, ЕАО, г.Биробиджан, </w:t>
            </w:r>
          </w:p>
          <w:p w:rsidR="00AB47DA" w:rsidRDefault="00043ECB">
            <w:pPr>
              <w:widowControl w:val="0"/>
              <w:spacing w:line="240" w:lineRule="auto"/>
              <w:ind w:firstLine="0"/>
              <w:jc w:val="left"/>
            </w:pPr>
            <w:r>
              <w:rPr>
                <w:sz w:val="22"/>
                <w:szCs w:val="22"/>
              </w:rPr>
              <w:t xml:space="preserve">ул. Черноморская,6 </w:t>
            </w:r>
          </w:p>
          <w:p w:rsidR="00AB47DA" w:rsidRDefault="00043ECB">
            <w:pPr>
              <w:widowControl w:val="0"/>
              <w:spacing w:line="240" w:lineRule="auto"/>
              <w:ind w:firstLine="0"/>
              <w:jc w:val="left"/>
            </w:pPr>
            <w:r>
              <w:rPr>
                <w:sz w:val="22"/>
                <w:szCs w:val="22"/>
              </w:rPr>
              <w:t>Филиал АО «ДРСК» «ЭС ЕАО»</w:t>
            </w:r>
          </w:p>
          <w:p w:rsidR="00AB47DA" w:rsidRDefault="00043ECB">
            <w:pPr>
              <w:widowControl w:val="0"/>
              <w:spacing w:line="240" w:lineRule="auto"/>
              <w:ind w:firstLine="0"/>
              <w:jc w:val="left"/>
            </w:pPr>
            <w:r>
              <w:rPr>
                <w:sz w:val="22"/>
                <w:szCs w:val="22"/>
              </w:rPr>
              <w:t>КПП 790102001</w:t>
            </w:r>
          </w:p>
          <w:p w:rsidR="00AB47DA" w:rsidRDefault="00AB47DA">
            <w:pPr>
              <w:widowControl w:val="0"/>
              <w:spacing w:line="240" w:lineRule="auto"/>
              <w:ind w:firstLine="0"/>
              <w:jc w:val="left"/>
              <w:rPr>
                <w:sz w:val="24"/>
                <w:szCs w:val="24"/>
              </w:rPr>
            </w:pPr>
          </w:p>
        </w:tc>
        <w:tc>
          <w:tcPr>
            <w:tcW w:w="4962" w:type="dxa"/>
            <w:gridSpan w:val="2"/>
            <w:shd w:val="clear" w:color="auto" w:fill="BFBFBF" w:themeFill="background1" w:themeFillShade="BF"/>
          </w:tcPr>
          <w:p w:rsidR="00AB47DA" w:rsidRDefault="00AB47DA">
            <w:pPr>
              <w:widowControl w:val="0"/>
              <w:spacing w:line="240" w:lineRule="auto"/>
              <w:ind w:firstLine="0"/>
              <w:rPr>
                <w:sz w:val="24"/>
                <w:szCs w:val="24"/>
              </w:rPr>
            </w:pPr>
          </w:p>
          <w:p w:rsidR="00AB47DA" w:rsidRDefault="00AB47DA">
            <w:pPr>
              <w:widowControl w:val="0"/>
              <w:spacing w:line="240" w:lineRule="auto"/>
              <w:ind w:firstLine="0"/>
              <w:rPr>
                <w:sz w:val="24"/>
                <w:szCs w:val="24"/>
              </w:rPr>
            </w:pPr>
          </w:p>
          <w:p w:rsidR="00AB47DA" w:rsidRDefault="00043ECB">
            <w:pPr>
              <w:widowControl w:val="0"/>
              <w:spacing w:line="240" w:lineRule="auto"/>
              <w:ind w:firstLine="0"/>
            </w:pPr>
            <w:r>
              <w:rPr>
                <w:sz w:val="24"/>
                <w:szCs w:val="24"/>
              </w:rPr>
              <w:t>_________________________________</w:t>
            </w:r>
          </w:p>
          <w:p w:rsidR="00AB47DA" w:rsidRDefault="00043ECB">
            <w:pPr>
              <w:widowControl w:val="0"/>
              <w:spacing w:line="240" w:lineRule="auto"/>
              <w:ind w:firstLine="0"/>
            </w:pPr>
            <w:r>
              <w:rPr>
                <w:sz w:val="24"/>
                <w:szCs w:val="24"/>
              </w:rPr>
              <w:t>(наименование юридического лица)</w:t>
            </w:r>
          </w:p>
          <w:p w:rsidR="00AB47DA" w:rsidRDefault="00AB47DA">
            <w:pPr>
              <w:widowControl w:val="0"/>
              <w:spacing w:line="240" w:lineRule="auto"/>
              <w:ind w:firstLine="0"/>
              <w:rPr>
                <w:sz w:val="24"/>
                <w:szCs w:val="24"/>
              </w:rPr>
            </w:pPr>
          </w:p>
          <w:p w:rsidR="00AB47DA" w:rsidRDefault="00043ECB">
            <w:pPr>
              <w:widowControl w:val="0"/>
              <w:spacing w:line="240" w:lineRule="auto"/>
              <w:ind w:firstLine="0"/>
            </w:pPr>
            <w:r>
              <w:rPr>
                <w:sz w:val="24"/>
                <w:szCs w:val="24"/>
              </w:rPr>
              <w:t>Место нахождения:</w:t>
            </w:r>
          </w:p>
          <w:p w:rsidR="00AB47DA" w:rsidRDefault="00043ECB">
            <w:pPr>
              <w:widowControl w:val="0"/>
              <w:spacing w:line="240" w:lineRule="auto"/>
              <w:ind w:firstLine="0"/>
            </w:pPr>
            <w:r>
              <w:rPr>
                <w:sz w:val="24"/>
                <w:szCs w:val="24"/>
              </w:rPr>
              <w:t>_________________________________</w:t>
            </w:r>
          </w:p>
          <w:p w:rsidR="00AB47DA" w:rsidRDefault="00AB47DA">
            <w:pPr>
              <w:widowControl w:val="0"/>
              <w:spacing w:line="240" w:lineRule="auto"/>
              <w:ind w:firstLine="0"/>
              <w:rPr>
                <w:sz w:val="24"/>
                <w:szCs w:val="24"/>
              </w:rPr>
            </w:pPr>
          </w:p>
          <w:p w:rsidR="00AB47DA" w:rsidRDefault="00AB47DA">
            <w:pPr>
              <w:widowControl w:val="0"/>
              <w:spacing w:line="240" w:lineRule="auto"/>
              <w:ind w:firstLine="0"/>
              <w:rPr>
                <w:sz w:val="24"/>
                <w:szCs w:val="24"/>
              </w:rPr>
            </w:pPr>
          </w:p>
          <w:p w:rsidR="00AB47DA" w:rsidRDefault="00AB47DA">
            <w:pPr>
              <w:widowControl w:val="0"/>
              <w:spacing w:line="240" w:lineRule="auto"/>
              <w:ind w:firstLine="0"/>
              <w:rPr>
                <w:sz w:val="24"/>
                <w:szCs w:val="24"/>
              </w:rPr>
            </w:pPr>
          </w:p>
          <w:p w:rsidR="00AB47DA" w:rsidRDefault="00043ECB">
            <w:pPr>
              <w:widowControl w:val="0"/>
              <w:spacing w:line="240" w:lineRule="auto"/>
              <w:ind w:firstLine="0"/>
            </w:pPr>
            <w:r>
              <w:rPr>
                <w:sz w:val="24"/>
                <w:szCs w:val="24"/>
              </w:rPr>
              <w:t>Почтовый адрес:</w:t>
            </w:r>
          </w:p>
          <w:p w:rsidR="00AB47DA" w:rsidRDefault="00043ECB">
            <w:pPr>
              <w:widowControl w:val="0"/>
              <w:spacing w:line="240" w:lineRule="auto"/>
              <w:ind w:firstLine="0"/>
            </w:pPr>
            <w:r>
              <w:rPr>
                <w:sz w:val="24"/>
                <w:szCs w:val="24"/>
              </w:rPr>
              <w:t>_________________________________</w:t>
            </w:r>
          </w:p>
          <w:p w:rsidR="00AB47DA" w:rsidRDefault="00043ECB">
            <w:pPr>
              <w:widowControl w:val="0"/>
              <w:spacing w:line="240" w:lineRule="auto"/>
              <w:ind w:firstLine="0"/>
            </w:pPr>
            <w:r>
              <w:rPr>
                <w:sz w:val="24"/>
                <w:szCs w:val="24"/>
              </w:rPr>
              <w:t>ОГРН ___________________________</w:t>
            </w:r>
          </w:p>
          <w:p w:rsidR="00AB47DA" w:rsidRDefault="00043ECB">
            <w:pPr>
              <w:widowControl w:val="0"/>
              <w:spacing w:line="240" w:lineRule="auto"/>
              <w:ind w:firstLine="0"/>
            </w:pPr>
            <w:r>
              <w:rPr>
                <w:sz w:val="24"/>
                <w:szCs w:val="24"/>
              </w:rPr>
              <w:t>ИНН ____________ / КПП___________</w:t>
            </w:r>
          </w:p>
          <w:p w:rsidR="00AB47DA" w:rsidRDefault="00043ECB">
            <w:pPr>
              <w:widowControl w:val="0"/>
              <w:spacing w:line="240" w:lineRule="auto"/>
              <w:ind w:firstLine="0"/>
            </w:pPr>
            <w:r>
              <w:rPr>
                <w:sz w:val="24"/>
                <w:szCs w:val="24"/>
              </w:rPr>
              <w:t>_________________________________</w:t>
            </w:r>
          </w:p>
          <w:p w:rsidR="00AB47DA" w:rsidRDefault="00043ECB">
            <w:pPr>
              <w:widowControl w:val="0"/>
              <w:spacing w:line="240" w:lineRule="auto"/>
              <w:ind w:firstLine="0"/>
            </w:pPr>
            <w:r>
              <w:rPr>
                <w:sz w:val="24"/>
                <w:szCs w:val="24"/>
              </w:rPr>
              <w:t>(номер расчетного счета)</w:t>
            </w:r>
          </w:p>
          <w:p w:rsidR="00AB47DA" w:rsidRDefault="00043ECB">
            <w:pPr>
              <w:widowControl w:val="0"/>
              <w:spacing w:line="240" w:lineRule="auto"/>
              <w:ind w:firstLine="0"/>
            </w:pPr>
            <w:r>
              <w:rPr>
                <w:sz w:val="24"/>
                <w:szCs w:val="24"/>
              </w:rPr>
              <w:t>_________________________________</w:t>
            </w:r>
          </w:p>
          <w:p w:rsidR="00AB47DA" w:rsidRDefault="00043ECB">
            <w:pPr>
              <w:widowControl w:val="0"/>
              <w:spacing w:line="240" w:lineRule="auto"/>
              <w:ind w:firstLine="0"/>
            </w:pPr>
            <w:r>
              <w:rPr>
                <w:sz w:val="24"/>
                <w:szCs w:val="24"/>
              </w:rPr>
              <w:t>(наименование банка, в котором</w:t>
            </w:r>
          </w:p>
          <w:p w:rsidR="00AB47DA" w:rsidRDefault="00043ECB">
            <w:pPr>
              <w:widowControl w:val="0"/>
              <w:spacing w:line="240" w:lineRule="auto"/>
              <w:ind w:firstLine="0"/>
            </w:pPr>
            <w:r>
              <w:rPr>
                <w:sz w:val="24"/>
                <w:szCs w:val="24"/>
              </w:rPr>
              <w:t>открыт расчетн</w:t>
            </w:r>
            <w:r>
              <w:rPr>
                <w:sz w:val="24"/>
                <w:szCs w:val="24"/>
              </w:rPr>
              <w:t>ый счет)</w:t>
            </w:r>
          </w:p>
          <w:p w:rsidR="00AB47DA" w:rsidRDefault="00043ECB">
            <w:pPr>
              <w:widowControl w:val="0"/>
              <w:spacing w:line="240" w:lineRule="auto"/>
              <w:ind w:firstLine="0"/>
            </w:pPr>
            <w:r>
              <w:rPr>
                <w:sz w:val="24"/>
                <w:szCs w:val="24"/>
              </w:rPr>
              <w:t>_________________________________</w:t>
            </w:r>
          </w:p>
          <w:p w:rsidR="00AB47DA" w:rsidRDefault="00043ECB">
            <w:pPr>
              <w:widowControl w:val="0"/>
              <w:spacing w:line="240" w:lineRule="auto"/>
              <w:ind w:firstLine="0"/>
            </w:pPr>
            <w:r>
              <w:rPr>
                <w:sz w:val="24"/>
                <w:szCs w:val="24"/>
              </w:rPr>
              <w:t>(номер корреспондентского счета банка)</w:t>
            </w:r>
          </w:p>
          <w:p w:rsidR="00AB47DA" w:rsidRDefault="00043ECB">
            <w:pPr>
              <w:widowControl w:val="0"/>
              <w:spacing w:line="240" w:lineRule="auto"/>
              <w:ind w:firstLine="0"/>
            </w:pPr>
            <w:r>
              <w:rPr>
                <w:sz w:val="24"/>
                <w:szCs w:val="24"/>
              </w:rPr>
              <w:t>_________________________________</w:t>
            </w:r>
          </w:p>
          <w:p w:rsidR="00AB47DA" w:rsidRDefault="00043ECB">
            <w:pPr>
              <w:widowControl w:val="0"/>
              <w:spacing w:line="240" w:lineRule="auto"/>
              <w:ind w:firstLine="0"/>
            </w:pPr>
            <w:r>
              <w:rPr>
                <w:sz w:val="24"/>
                <w:szCs w:val="24"/>
              </w:rPr>
              <w:t>(БИК банка)</w:t>
            </w:r>
          </w:p>
          <w:p w:rsidR="00AB47DA" w:rsidRDefault="00043ECB">
            <w:pPr>
              <w:widowControl w:val="0"/>
              <w:spacing w:line="240" w:lineRule="auto"/>
              <w:ind w:firstLine="0"/>
            </w:pPr>
            <w:r>
              <w:rPr>
                <w:sz w:val="24"/>
                <w:szCs w:val="24"/>
              </w:rPr>
              <w:t>_________________________________</w:t>
            </w:r>
          </w:p>
          <w:p w:rsidR="00AB47DA" w:rsidRDefault="00043ECB">
            <w:pPr>
              <w:widowControl w:val="0"/>
              <w:spacing w:line="240" w:lineRule="auto"/>
              <w:ind w:firstLine="0"/>
            </w:pPr>
            <w:r>
              <w:rPr>
                <w:sz w:val="24"/>
                <w:szCs w:val="24"/>
              </w:rPr>
              <w:t>(номер телефона)</w:t>
            </w:r>
          </w:p>
          <w:p w:rsidR="00AB47DA" w:rsidRDefault="00043ECB">
            <w:pPr>
              <w:widowControl w:val="0"/>
              <w:spacing w:line="240" w:lineRule="auto"/>
              <w:ind w:firstLine="0"/>
            </w:pPr>
            <w:r>
              <w:rPr>
                <w:sz w:val="24"/>
                <w:szCs w:val="24"/>
              </w:rPr>
              <w:t>_________________________________</w:t>
            </w:r>
          </w:p>
          <w:p w:rsidR="00AB47DA" w:rsidRDefault="00043ECB">
            <w:pPr>
              <w:widowControl w:val="0"/>
              <w:spacing w:line="240" w:lineRule="auto"/>
              <w:ind w:firstLine="0"/>
            </w:pPr>
            <w:r>
              <w:rPr>
                <w:sz w:val="24"/>
                <w:szCs w:val="24"/>
              </w:rPr>
              <w:t>(номер факса)</w:t>
            </w:r>
          </w:p>
          <w:p w:rsidR="00AB47DA" w:rsidRDefault="00AB47DA">
            <w:pPr>
              <w:widowControl w:val="0"/>
              <w:spacing w:line="240" w:lineRule="auto"/>
              <w:ind w:firstLine="0"/>
              <w:rPr>
                <w:sz w:val="24"/>
                <w:szCs w:val="24"/>
              </w:rPr>
            </w:pPr>
          </w:p>
        </w:tc>
      </w:tr>
      <w:tr w:rsidR="00AB47DA">
        <w:tc>
          <w:tcPr>
            <w:tcW w:w="4777" w:type="dxa"/>
            <w:shd w:val="clear" w:color="auto" w:fill="auto"/>
          </w:tcPr>
          <w:p w:rsidR="00AB47DA" w:rsidRDefault="00AB47DA">
            <w:pPr>
              <w:widowControl w:val="0"/>
              <w:spacing w:line="240" w:lineRule="auto"/>
              <w:ind w:firstLine="0"/>
              <w:jc w:val="left"/>
              <w:rPr>
                <w:sz w:val="24"/>
                <w:szCs w:val="24"/>
              </w:rPr>
            </w:pPr>
          </w:p>
        </w:tc>
        <w:tc>
          <w:tcPr>
            <w:tcW w:w="4786" w:type="dxa"/>
            <w:gridSpan w:val="2"/>
            <w:shd w:val="clear" w:color="auto" w:fill="auto"/>
          </w:tcPr>
          <w:p w:rsidR="00AB47DA" w:rsidRDefault="00AB47DA">
            <w:pPr>
              <w:widowControl w:val="0"/>
              <w:spacing w:line="240" w:lineRule="auto"/>
              <w:ind w:firstLine="0"/>
              <w:jc w:val="left"/>
              <w:rPr>
                <w:sz w:val="24"/>
                <w:szCs w:val="24"/>
              </w:rPr>
            </w:pPr>
          </w:p>
        </w:tc>
        <w:tc>
          <w:tcPr>
            <w:tcW w:w="327" w:type="dxa"/>
            <w:shd w:val="clear" w:color="auto" w:fill="auto"/>
          </w:tcPr>
          <w:p w:rsidR="00AB47DA" w:rsidRDefault="00AB47DA">
            <w:pPr>
              <w:widowControl w:val="0"/>
            </w:pPr>
          </w:p>
        </w:tc>
      </w:tr>
      <w:tr w:rsidR="00AB47DA">
        <w:tc>
          <w:tcPr>
            <w:tcW w:w="4777" w:type="dxa"/>
            <w:shd w:val="clear" w:color="auto" w:fill="auto"/>
          </w:tcPr>
          <w:p w:rsidR="00AB47DA" w:rsidRDefault="00043ECB">
            <w:pPr>
              <w:widowControl w:val="0"/>
              <w:tabs>
                <w:tab w:val="left" w:pos="360"/>
              </w:tabs>
              <w:spacing w:line="240" w:lineRule="auto"/>
              <w:ind w:firstLine="0"/>
              <w:jc w:val="left"/>
            </w:pPr>
            <w:r>
              <w:rPr>
                <w:b/>
                <w:sz w:val="24"/>
                <w:szCs w:val="24"/>
              </w:rPr>
              <w:t>«Заказчик»</w:t>
            </w:r>
          </w:p>
          <w:p w:rsidR="00AB47DA" w:rsidRDefault="00043ECB">
            <w:pPr>
              <w:widowControl w:val="0"/>
              <w:tabs>
                <w:tab w:val="left" w:pos="360"/>
              </w:tabs>
              <w:spacing w:line="240" w:lineRule="auto"/>
              <w:ind w:firstLine="0"/>
              <w:jc w:val="left"/>
            </w:pPr>
            <w:r>
              <w:rPr>
                <w:b/>
                <w:sz w:val="24"/>
                <w:szCs w:val="24"/>
              </w:rPr>
              <w:t xml:space="preserve">Директор филиала </w:t>
            </w:r>
          </w:p>
          <w:p w:rsidR="00AB47DA" w:rsidRDefault="00043ECB">
            <w:pPr>
              <w:widowControl w:val="0"/>
              <w:tabs>
                <w:tab w:val="left" w:pos="360"/>
              </w:tabs>
              <w:spacing w:line="240" w:lineRule="auto"/>
              <w:ind w:firstLine="0"/>
              <w:jc w:val="left"/>
            </w:pPr>
            <w:r>
              <w:rPr>
                <w:b/>
                <w:sz w:val="24"/>
                <w:szCs w:val="24"/>
              </w:rPr>
              <w:t>АО «ДРСК» «ЭС ЕАО»</w:t>
            </w:r>
          </w:p>
          <w:p w:rsidR="00AB47DA" w:rsidRDefault="00AB47DA">
            <w:pPr>
              <w:widowControl w:val="0"/>
              <w:tabs>
                <w:tab w:val="left" w:pos="360"/>
              </w:tabs>
              <w:spacing w:line="240" w:lineRule="auto"/>
              <w:ind w:firstLine="0"/>
              <w:jc w:val="left"/>
              <w:rPr>
                <w:b/>
                <w:sz w:val="24"/>
                <w:szCs w:val="24"/>
              </w:rPr>
            </w:pPr>
          </w:p>
          <w:p w:rsidR="00AB47DA" w:rsidRDefault="00043ECB">
            <w:pPr>
              <w:widowControl w:val="0"/>
              <w:tabs>
                <w:tab w:val="left" w:pos="360"/>
              </w:tabs>
              <w:spacing w:line="240" w:lineRule="auto"/>
              <w:ind w:firstLine="0"/>
              <w:jc w:val="left"/>
            </w:pPr>
            <w:r>
              <w:rPr>
                <w:b/>
                <w:sz w:val="24"/>
                <w:szCs w:val="24"/>
              </w:rPr>
              <w:t>__________________А.В.Демьянов</w:t>
            </w:r>
          </w:p>
          <w:p w:rsidR="00AB47DA" w:rsidRDefault="00AB47DA">
            <w:pPr>
              <w:widowControl w:val="0"/>
              <w:spacing w:line="240" w:lineRule="auto"/>
              <w:ind w:firstLine="0"/>
              <w:jc w:val="left"/>
              <w:rPr>
                <w:b/>
                <w:sz w:val="24"/>
                <w:szCs w:val="24"/>
              </w:rPr>
            </w:pPr>
          </w:p>
          <w:p w:rsidR="00AB47DA" w:rsidRDefault="00043ECB">
            <w:pPr>
              <w:widowControl w:val="0"/>
              <w:spacing w:line="240" w:lineRule="auto"/>
              <w:ind w:firstLine="0"/>
              <w:jc w:val="left"/>
            </w:pPr>
            <w:r>
              <w:rPr>
                <w:b/>
                <w:sz w:val="24"/>
                <w:szCs w:val="24"/>
              </w:rPr>
              <w:t xml:space="preserve">«___» _________________ 20__г. </w:t>
            </w:r>
          </w:p>
        </w:tc>
        <w:tc>
          <w:tcPr>
            <w:tcW w:w="4786" w:type="dxa"/>
            <w:gridSpan w:val="2"/>
            <w:shd w:val="clear" w:color="auto" w:fill="auto"/>
          </w:tcPr>
          <w:p w:rsidR="00AB47DA" w:rsidRDefault="00043ECB">
            <w:pPr>
              <w:widowControl w:val="0"/>
              <w:tabs>
                <w:tab w:val="left" w:pos="360"/>
              </w:tabs>
              <w:spacing w:line="240" w:lineRule="auto"/>
              <w:ind w:firstLine="0"/>
              <w:jc w:val="left"/>
            </w:pPr>
            <w:r>
              <w:rPr>
                <w:b/>
                <w:sz w:val="24"/>
                <w:szCs w:val="24"/>
              </w:rPr>
              <w:t>«Подрядчик»</w:t>
            </w:r>
          </w:p>
          <w:p w:rsidR="00AB47DA" w:rsidRDefault="00AB47DA">
            <w:pPr>
              <w:widowControl w:val="0"/>
              <w:spacing w:line="240" w:lineRule="auto"/>
              <w:ind w:firstLine="0"/>
              <w:rPr>
                <w:b/>
                <w:sz w:val="24"/>
                <w:szCs w:val="24"/>
              </w:rPr>
            </w:pPr>
          </w:p>
          <w:p w:rsidR="00AB47DA" w:rsidRDefault="00043ECB">
            <w:pPr>
              <w:widowControl w:val="0"/>
              <w:spacing w:line="240" w:lineRule="auto"/>
              <w:ind w:firstLine="0"/>
              <w:jc w:val="left"/>
            </w:pPr>
            <w:r>
              <w:rPr>
                <w:b/>
                <w:sz w:val="24"/>
                <w:szCs w:val="24"/>
              </w:rPr>
              <w:t xml:space="preserve">_______________ </w:t>
            </w:r>
          </w:p>
          <w:p w:rsidR="00AB47DA" w:rsidRDefault="00AB47DA">
            <w:pPr>
              <w:widowControl w:val="0"/>
              <w:tabs>
                <w:tab w:val="left" w:pos="360"/>
              </w:tabs>
              <w:spacing w:line="240" w:lineRule="auto"/>
              <w:ind w:firstLine="0"/>
              <w:jc w:val="left"/>
              <w:rPr>
                <w:sz w:val="24"/>
                <w:szCs w:val="24"/>
              </w:rPr>
            </w:pPr>
          </w:p>
          <w:p w:rsidR="00AB47DA" w:rsidRDefault="00043ECB">
            <w:pPr>
              <w:widowControl w:val="0"/>
              <w:spacing w:line="240" w:lineRule="auto"/>
              <w:ind w:firstLine="0"/>
              <w:jc w:val="left"/>
            </w:pPr>
            <w:r>
              <w:rPr>
                <w:b/>
                <w:sz w:val="24"/>
                <w:szCs w:val="24"/>
                <w:u w:val="single"/>
              </w:rPr>
              <w:t>_______________ ___________________</w:t>
            </w:r>
          </w:p>
          <w:p w:rsidR="00AB47DA" w:rsidRDefault="00AB47DA">
            <w:pPr>
              <w:widowControl w:val="0"/>
              <w:spacing w:line="240" w:lineRule="auto"/>
              <w:ind w:firstLine="0"/>
              <w:jc w:val="left"/>
              <w:rPr>
                <w:b/>
                <w:sz w:val="24"/>
                <w:szCs w:val="24"/>
              </w:rPr>
            </w:pPr>
          </w:p>
          <w:p w:rsidR="00AB47DA" w:rsidRDefault="00043ECB">
            <w:pPr>
              <w:widowControl w:val="0"/>
              <w:spacing w:line="240" w:lineRule="auto"/>
              <w:ind w:firstLine="0"/>
              <w:jc w:val="left"/>
            </w:pPr>
            <w:r>
              <w:rPr>
                <w:b/>
                <w:sz w:val="24"/>
                <w:szCs w:val="24"/>
              </w:rPr>
              <w:t>«___» ___________________ 20__ г.</w:t>
            </w:r>
          </w:p>
        </w:tc>
        <w:tc>
          <w:tcPr>
            <w:tcW w:w="327" w:type="dxa"/>
            <w:shd w:val="clear" w:color="auto" w:fill="auto"/>
          </w:tcPr>
          <w:p w:rsidR="00AB47DA" w:rsidRDefault="00AB47DA">
            <w:pPr>
              <w:widowControl w:val="0"/>
            </w:pPr>
          </w:p>
        </w:tc>
      </w:tr>
    </w:tbl>
    <w:p w:rsidR="00AB47DA" w:rsidRDefault="00AB47DA">
      <w:pPr>
        <w:sectPr w:rsidR="00AB47DA">
          <w:pgSz w:w="11906" w:h="16838"/>
          <w:pgMar w:top="993" w:right="851" w:bottom="851" w:left="1418" w:header="0" w:footer="0" w:gutter="0"/>
          <w:cols w:space="720"/>
          <w:formProt w:val="0"/>
          <w:titlePg/>
          <w:docGrid w:linePitch="381"/>
        </w:sectPr>
      </w:pPr>
    </w:p>
    <w:p w:rsidR="00AB47DA" w:rsidRDefault="00043ECB">
      <w:pPr>
        <w:spacing w:line="240" w:lineRule="auto"/>
        <w:ind w:left="4820" w:firstLine="0"/>
      </w:pPr>
      <w:r>
        <w:rPr>
          <w:sz w:val="22"/>
          <w:szCs w:val="22"/>
        </w:rPr>
        <w:t>Приложение № 1</w:t>
      </w:r>
    </w:p>
    <w:p w:rsidR="00AB47DA" w:rsidRDefault="00043ECB">
      <w:pPr>
        <w:spacing w:line="240" w:lineRule="auto"/>
        <w:ind w:left="4820" w:firstLine="0"/>
      </w:pPr>
      <w:r>
        <w:rPr>
          <w:sz w:val="22"/>
          <w:szCs w:val="22"/>
        </w:rPr>
        <w:t xml:space="preserve">к Договору </w:t>
      </w:r>
      <w:r>
        <w:rPr>
          <w:sz w:val="22"/>
          <w:szCs w:val="22"/>
        </w:rPr>
        <w:t>подряда</w:t>
      </w:r>
    </w:p>
    <w:p w:rsidR="00AB47DA" w:rsidRDefault="00043ECB">
      <w:pPr>
        <w:spacing w:line="240" w:lineRule="auto"/>
        <w:ind w:left="4820" w:firstLine="0"/>
      </w:pPr>
      <w:r>
        <w:rPr>
          <w:sz w:val="22"/>
          <w:szCs w:val="22"/>
        </w:rPr>
        <w:t>от «____» __________ 20 _ г. № ________</w:t>
      </w:r>
    </w:p>
    <w:p w:rsidR="00AB47DA" w:rsidRDefault="00AB47DA">
      <w:pPr>
        <w:spacing w:line="240" w:lineRule="auto"/>
        <w:ind w:left="1416" w:firstLine="0"/>
        <w:rPr>
          <w:b/>
          <w:sz w:val="24"/>
          <w:szCs w:val="24"/>
        </w:rPr>
      </w:pPr>
    </w:p>
    <w:p w:rsidR="00AB47DA" w:rsidRDefault="00AB47DA">
      <w:pPr>
        <w:spacing w:line="240" w:lineRule="auto"/>
        <w:ind w:left="1416" w:firstLine="0"/>
        <w:rPr>
          <w:b/>
          <w:sz w:val="24"/>
          <w:szCs w:val="24"/>
        </w:rPr>
      </w:pPr>
    </w:p>
    <w:p w:rsidR="00AB47DA" w:rsidRDefault="00043ECB">
      <w:pPr>
        <w:spacing w:line="240" w:lineRule="auto"/>
        <w:ind w:firstLine="0"/>
        <w:jc w:val="center"/>
      </w:pPr>
      <w:r>
        <w:rPr>
          <w:b/>
          <w:sz w:val="24"/>
          <w:szCs w:val="24"/>
        </w:rPr>
        <w:t>ТЕХНИЧЕСКИЕ ТРЕБОВАНИЯ</w:t>
      </w:r>
    </w:p>
    <w:p w:rsidR="00AB47DA" w:rsidRDefault="00AB47DA">
      <w:pPr>
        <w:spacing w:line="240" w:lineRule="auto"/>
        <w:ind w:firstLine="0"/>
        <w:rPr>
          <w:sz w:val="24"/>
          <w:szCs w:val="24"/>
        </w:rPr>
      </w:pPr>
    </w:p>
    <w:p w:rsidR="00AB47DA" w:rsidRDefault="00AB47DA">
      <w:pPr>
        <w:spacing w:line="240" w:lineRule="auto"/>
        <w:ind w:firstLine="0"/>
        <w:rPr>
          <w:sz w:val="24"/>
          <w:szCs w:val="24"/>
        </w:rPr>
      </w:pPr>
    </w:p>
    <w:p w:rsidR="00AB47DA" w:rsidRDefault="00AB47DA">
      <w:pPr>
        <w:spacing w:line="240" w:lineRule="auto"/>
        <w:ind w:firstLine="0"/>
        <w:rPr>
          <w:sz w:val="24"/>
          <w:szCs w:val="24"/>
        </w:rPr>
      </w:pPr>
    </w:p>
    <w:p w:rsidR="00AB47DA" w:rsidRDefault="00AB47DA">
      <w:pPr>
        <w:spacing w:line="240" w:lineRule="auto"/>
        <w:ind w:firstLine="0"/>
        <w:rPr>
          <w:sz w:val="24"/>
          <w:szCs w:val="24"/>
        </w:rPr>
      </w:pPr>
    </w:p>
    <w:p w:rsidR="00AB47DA" w:rsidRDefault="00AB47DA">
      <w:pPr>
        <w:spacing w:line="240" w:lineRule="auto"/>
        <w:ind w:firstLine="0"/>
        <w:rPr>
          <w:sz w:val="24"/>
          <w:szCs w:val="24"/>
        </w:rPr>
      </w:pPr>
    </w:p>
    <w:p w:rsidR="00AB47DA" w:rsidRDefault="00AB47DA">
      <w:pPr>
        <w:spacing w:line="240" w:lineRule="auto"/>
        <w:ind w:firstLine="0"/>
        <w:rPr>
          <w:sz w:val="24"/>
          <w:szCs w:val="24"/>
        </w:rPr>
      </w:pPr>
    </w:p>
    <w:p w:rsidR="00AB47DA" w:rsidRDefault="00AB47DA">
      <w:pPr>
        <w:spacing w:line="240" w:lineRule="auto"/>
        <w:ind w:firstLine="0"/>
        <w:rPr>
          <w:sz w:val="24"/>
          <w:szCs w:val="24"/>
        </w:rPr>
      </w:pPr>
    </w:p>
    <w:p w:rsidR="00AB47DA" w:rsidRDefault="00AB47DA">
      <w:pPr>
        <w:spacing w:line="240" w:lineRule="auto"/>
        <w:ind w:firstLine="0"/>
        <w:rPr>
          <w:sz w:val="24"/>
          <w:szCs w:val="24"/>
        </w:rPr>
      </w:pPr>
    </w:p>
    <w:p w:rsidR="00AB47DA" w:rsidRDefault="00AB47DA">
      <w:pPr>
        <w:spacing w:line="240" w:lineRule="auto"/>
        <w:ind w:firstLine="0"/>
        <w:rPr>
          <w:sz w:val="24"/>
          <w:szCs w:val="24"/>
        </w:rPr>
      </w:pPr>
    </w:p>
    <w:p w:rsidR="00AB47DA" w:rsidRDefault="00AB47DA">
      <w:pPr>
        <w:spacing w:line="240" w:lineRule="auto"/>
        <w:ind w:firstLine="0"/>
        <w:rPr>
          <w:sz w:val="24"/>
          <w:szCs w:val="24"/>
        </w:rPr>
      </w:pPr>
    </w:p>
    <w:p w:rsidR="00AB47DA" w:rsidRDefault="00AB47DA">
      <w:pPr>
        <w:spacing w:line="240" w:lineRule="auto"/>
        <w:ind w:firstLine="0"/>
        <w:rPr>
          <w:sz w:val="24"/>
          <w:szCs w:val="24"/>
        </w:rPr>
      </w:pPr>
    </w:p>
    <w:p w:rsidR="00AB47DA" w:rsidRDefault="00AB47DA">
      <w:pPr>
        <w:spacing w:line="240" w:lineRule="auto"/>
        <w:ind w:firstLine="0"/>
        <w:rPr>
          <w:sz w:val="24"/>
          <w:szCs w:val="24"/>
        </w:rPr>
      </w:pPr>
    </w:p>
    <w:p w:rsidR="00AB47DA" w:rsidRDefault="00AB47DA">
      <w:pPr>
        <w:spacing w:line="240" w:lineRule="auto"/>
        <w:rPr>
          <w:sz w:val="24"/>
        </w:rPr>
      </w:pPr>
    </w:p>
    <w:p w:rsidR="00AB47DA" w:rsidRDefault="00AB47DA">
      <w:pPr>
        <w:spacing w:line="240" w:lineRule="auto"/>
        <w:ind w:firstLine="0"/>
        <w:rPr>
          <w:sz w:val="24"/>
        </w:rPr>
      </w:pPr>
    </w:p>
    <w:tbl>
      <w:tblPr>
        <w:tblW w:w="9571" w:type="dxa"/>
        <w:tblLayout w:type="fixed"/>
        <w:tblLook w:val="0000" w:firstRow="0" w:lastRow="0" w:firstColumn="0" w:lastColumn="0" w:noHBand="0" w:noVBand="0"/>
      </w:tblPr>
      <w:tblGrid>
        <w:gridCol w:w="4785"/>
        <w:gridCol w:w="4785"/>
      </w:tblGrid>
      <w:tr w:rsidR="00AB47DA">
        <w:tc>
          <w:tcPr>
            <w:tcW w:w="4785" w:type="dxa"/>
            <w:shd w:val="clear" w:color="auto" w:fill="auto"/>
          </w:tcPr>
          <w:p w:rsidR="00AB47DA" w:rsidRDefault="00043ECB">
            <w:pPr>
              <w:widowControl w:val="0"/>
              <w:spacing w:line="240" w:lineRule="auto"/>
              <w:ind w:firstLine="0"/>
            </w:pPr>
            <w:r>
              <w:rPr>
                <w:b/>
                <w:sz w:val="24"/>
              </w:rPr>
              <w:t>Заказчик:</w:t>
            </w:r>
          </w:p>
        </w:tc>
        <w:tc>
          <w:tcPr>
            <w:tcW w:w="4785" w:type="dxa"/>
            <w:shd w:val="clear" w:color="auto" w:fill="auto"/>
          </w:tcPr>
          <w:p w:rsidR="00AB47DA" w:rsidRDefault="00043ECB">
            <w:pPr>
              <w:widowControl w:val="0"/>
              <w:spacing w:line="240" w:lineRule="auto"/>
              <w:ind w:firstLine="0"/>
            </w:pPr>
            <w:r>
              <w:rPr>
                <w:b/>
                <w:sz w:val="24"/>
              </w:rPr>
              <w:t>Подрядчик:</w:t>
            </w:r>
          </w:p>
        </w:tc>
      </w:tr>
      <w:tr w:rsidR="00AB47DA">
        <w:tc>
          <w:tcPr>
            <w:tcW w:w="4785" w:type="dxa"/>
            <w:shd w:val="clear" w:color="auto" w:fill="auto"/>
          </w:tcPr>
          <w:p w:rsidR="00AB47DA" w:rsidRDefault="00AB47DA">
            <w:pPr>
              <w:widowControl w:val="0"/>
              <w:spacing w:line="240" w:lineRule="auto"/>
              <w:ind w:firstLine="0"/>
              <w:rPr>
                <w:sz w:val="22"/>
                <w:szCs w:val="22"/>
              </w:rPr>
            </w:pPr>
          </w:p>
          <w:p w:rsidR="00AB47DA" w:rsidRDefault="00AB47DA">
            <w:pPr>
              <w:widowControl w:val="0"/>
              <w:spacing w:line="240" w:lineRule="auto"/>
              <w:ind w:firstLine="0"/>
              <w:rPr>
                <w:sz w:val="22"/>
                <w:szCs w:val="22"/>
              </w:rPr>
            </w:pPr>
          </w:p>
          <w:p w:rsidR="00AB47DA" w:rsidRDefault="00043ECB">
            <w:pPr>
              <w:widowControl w:val="0"/>
              <w:spacing w:line="240" w:lineRule="auto"/>
              <w:ind w:firstLine="0"/>
            </w:pPr>
            <w:r>
              <w:rPr>
                <w:sz w:val="22"/>
                <w:szCs w:val="22"/>
              </w:rPr>
              <w:t xml:space="preserve">_______________ / _______________ </w:t>
            </w:r>
          </w:p>
          <w:p w:rsidR="00AB47DA" w:rsidRDefault="00AB47DA">
            <w:pPr>
              <w:widowControl w:val="0"/>
              <w:spacing w:line="240" w:lineRule="auto"/>
              <w:ind w:firstLine="0"/>
              <w:rPr>
                <w:sz w:val="22"/>
                <w:szCs w:val="22"/>
              </w:rPr>
            </w:pPr>
          </w:p>
        </w:tc>
        <w:tc>
          <w:tcPr>
            <w:tcW w:w="4785" w:type="dxa"/>
            <w:shd w:val="clear" w:color="auto" w:fill="auto"/>
          </w:tcPr>
          <w:p w:rsidR="00AB47DA" w:rsidRDefault="00AB47DA">
            <w:pPr>
              <w:widowControl w:val="0"/>
              <w:spacing w:line="240" w:lineRule="auto"/>
              <w:ind w:firstLine="0"/>
              <w:rPr>
                <w:sz w:val="22"/>
                <w:szCs w:val="22"/>
              </w:rPr>
            </w:pPr>
          </w:p>
          <w:p w:rsidR="00AB47DA" w:rsidRDefault="00AB47DA">
            <w:pPr>
              <w:widowControl w:val="0"/>
              <w:spacing w:line="240" w:lineRule="auto"/>
              <w:ind w:firstLine="0"/>
              <w:rPr>
                <w:sz w:val="22"/>
                <w:szCs w:val="22"/>
              </w:rPr>
            </w:pPr>
          </w:p>
          <w:p w:rsidR="00AB47DA" w:rsidRDefault="00043ECB">
            <w:pPr>
              <w:widowControl w:val="0"/>
              <w:spacing w:line="240" w:lineRule="auto"/>
              <w:ind w:firstLine="0"/>
            </w:pPr>
            <w:r>
              <w:rPr>
                <w:sz w:val="22"/>
                <w:szCs w:val="22"/>
              </w:rPr>
              <w:t xml:space="preserve">_______________ / _______________ </w:t>
            </w:r>
          </w:p>
          <w:p w:rsidR="00AB47DA" w:rsidRDefault="00AB47DA">
            <w:pPr>
              <w:widowControl w:val="0"/>
              <w:spacing w:line="240" w:lineRule="auto"/>
              <w:ind w:firstLine="0"/>
              <w:rPr>
                <w:sz w:val="22"/>
                <w:szCs w:val="22"/>
              </w:rPr>
            </w:pPr>
          </w:p>
        </w:tc>
      </w:tr>
    </w:tbl>
    <w:p w:rsidR="00AB47DA" w:rsidRDefault="00043ECB">
      <w:pPr>
        <w:spacing w:line="240" w:lineRule="auto"/>
        <w:ind w:firstLine="0"/>
        <w:jc w:val="left"/>
        <w:rPr>
          <w:sz w:val="22"/>
          <w:szCs w:val="22"/>
        </w:rPr>
      </w:pPr>
      <w:r>
        <w:br w:type="page"/>
      </w:r>
    </w:p>
    <w:p w:rsidR="00AB47DA" w:rsidRDefault="00043ECB">
      <w:pPr>
        <w:spacing w:line="240" w:lineRule="auto"/>
        <w:ind w:left="5103" w:firstLine="0"/>
      </w:pPr>
      <w:r>
        <w:rPr>
          <w:sz w:val="22"/>
          <w:szCs w:val="22"/>
        </w:rPr>
        <w:t>Приложение № 2</w:t>
      </w:r>
    </w:p>
    <w:p w:rsidR="00AB47DA" w:rsidRDefault="00043ECB">
      <w:pPr>
        <w:spacing w:line="240" w:lineRule="auto"/>
        <w:ind w:left="5103" w:firstLine="0"/>
      </w:pPr>
      <w:r>
        <w:rPr>
          <w:sz w:val="22"/>
          <w:szCs w:val="22"/>
        </w:rPr>
        <w:t xml:space="preserve">к Договору подряда </w:t>
      </w:r>
    </w:p>
    <w:p w:rsidR="00AB47DA" w:rsidRDefault="00043ECB">
      <w:pPr>
        <w:spacing w:line="240" w:lineRule="auto"/>
        <w:ind w:left="5103" w:firstLine="0"/>
      </w:pPr>
      <w:r>
        <w:rPr>
          <w:sz w:val="22"/>
          <w:szCs w:val="22"/>
        </w:rPr>
        <w:t xml:space="preserve">от «____» __________ 20 _ г. № </w:t>
      </w:r>
      <w:r>
        <w:rPr>
          <w:sz w:val="22"/>
          <w:szCs w:val="22"/>
        </w:rPr>
        <w:t>____</w:t>
      </w:r>
    </w:p>
    <w:p w:rsidR="00AB47DA" w:rsidRDefault="00AB47DA">
      <w:pPr>
        <w:spacing w:line="240" w:lineRule="auto"/>
        <w:ind w:firstLine="0"/>
        <w:rPr>
          <w:b/>
          <w:bCs/>
          <w:sz w:val="24"/>
          <w:szCs w:val="24"/>
        </w:rPr>
      </w:pPr>
    </w:p>
    <w:p w:rsidR="00AB47DA" w:rsidRDefault="00AB47DA">
      <w:pPr>
        <w:spacing w:line="240" w:lineRule="auto"/>
        <w:ind w:firstLine="0"/>
        <w:jc w:val="right"/>
        <w:rPr>
          <w:b/>
          <w:bCs/>
          <w:sz w:val="24"/>
          <w:szCs w:val="24"/>
        </w:rPr>
      </w:pPr>
    </w:p>
    <w:p w:rsidR="00AB47DA" w:rsidRDefault="00AB47DA">
      <w:pPr>
        <w:spacing w:line="240" w:lineRule="auto"/>
        <w:ind w:firstLine="0"/>
        <w:rPr>
          <w:b/>
          <w:bCs/>
          <w:sz w:val="24"/>
          <w:szCs w:val="24"/>
        </w:rPr>
      </w:pPr>
    </w:p>
    <w:p w:rsidR="00AB47DA" w:rsidRDefault="00AB47DA">
      <w:pPr>
        <w:spacing w:line="240" w:lineRule="auto"/>
        <w:ind w:firstLine="0"/>
        <w:rPr>
          <w:b/>
          <w:bCs/>
          <w:sz w:val="24"/>
          <w:szCs w:val="24"/>
        </w:rPr>
      </w:pPr>
    </w:p>
    <w:p w:rsidR="00AB47DA" w:rsidRDefault="00043ECB">
      <w:pPr>
        <w:spacing w:line="240" w:lineRule="auto"/>
        <w:ind w:firstLine="0"/>
        <w:jc w:val="center"/>
      </w:pPr>
      <w:r>
        <w:rPr>
          <w:b/>
          <w:sz w:val="24"/>
          <w:szCs w:val="24"/>
        </w:rPr>
        <w:t>Перечень Объектов</w:t>
      </w:r>
    </w:p>
    <w:p w:rsidR="00AB47DA" w:rsidRDefault="00AB47DA">
      <w:pPr>
        <w:spacing w:line="240" w:lineRule="auto"/>
        <w:ind w:firstLine="0"/>
        <w:rPr>
          <w:sz w:val="24"/>
          <w:szCs w:val="24"/>
        </w:rPr>
      </w:pPr>
    </w:p>
    <w:p w:rsidR="00AB47DA" w:rsidRDefault="00AB47DA">
      <w:pPr>
        <w:spacing w:line="240" w:lineRule="auto"/>
        <w:ind w:firstLine="0"/>
        <w:rPr>
          <w:sz w:val="24"/>
          <w:szCs w:val="24"/>
        </w:rPr>
      </w:pPr>
    </w:p>
    <w:p w:rsidR="00AB47DA" w:rsidRDefault="00043ECB">
      <w:pPr>
        <w:widowControl w:val="0"/>
        <w:spacing w:line="240" w:lineRule="auto"/>
        <w:ind w:firstLine="0"/>
        <w:rPr>
          <w:sz w:val="24"/>
          <w:szCs w:val="24"/>
        </w:rPr>
      </w:pPr>
      <w:r>
        <w:rPr>
          <w:noProof/>
          <w:sz w:val="24"/>
          <w:szCs w:val="24"/>
        </w:rPr>
        <mc:AlternateContent>
          <mc:Choice Requires="wps">
            <w:drawing>
              <wp:anchor distT="0" distB="0" distL="113665" distR="114935" simplePos="0" relativeHeight="2" behindDoc="0" locked="0" layoutInCell="0" allowOverlap="1">
                <wp:simplePos x="0" y="0"/>
                <wp:positionH relativeFrom="margin">
                  <wp:posOffset>65405</wp:posOffset>
                </wp:positionH>
                <wp:positionV relativeFrom="paragraph">
                  <wp:posOffset>107950</wp:posOffset>
                </wp:positionV>
                <wp:extent cx="6109970" cy="1111250"/>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6109920" cy="111132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5000" w:type="pct"/>
                              <w:tblInd w:w="108" w:type="dxa"/>
                              <w:tblLayout w:type="fixed"/>
                              <w:tblCellMar>
                                <w:left w:w="103" w:type="dxa"/>
                              </w:tblCellMar>
                              <w:tblLook w:val="04A0" w:firstRow="1" w:lastRow="0" w:firstColumn="1" w:lastColumn="0" w:noHBand="0" w:noVBand="1"/>
                            </w:tblPr>
                            <w:tblGrid>
                              <w:gridCol w:w="683"/>
                              <w:gridCol w:w="4423"/>
                              <w:gridCol w:w="4517"/>
                            </w:tblGrid>
                            <w:tr w:rsidR="00AB47DA">
                              <w:tc>
                                <w:tcPr>
                                  <w:tcW w:w="683"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sz w:val="24"/>
                                      <w:szCs w:val="24"/>
                                    </w:rPr>
                                    <w:t>№ п/п</w:t>
                                  </w:r>
                                </w:p>
                              </w:tc>
                              <w:tc>
                                <w:tcPr>
                                  <w:tcW w:w="4423"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sz w:val="24"/>
                                      <w:szCs w:val="24"/>
                                    </w:rPr>
                                    <w:t>Наименование Объекта</w:t>
                                  </w:r>
                                </w:p>
                              </w:tc>
                              <w:tc>
                                <w:tcPr>
                                  <w:tcW w:w="4517"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sz w:val="24"/>
                                      <w:szCs w:val="24"/>
                                    </w:rPr>
                                    <w:t xml:space="preserve">Имущество Заказчика </w:t>
                                  </w:r>
                                </w:p>
                                <w:p w:rsidR="00AB47DA" w:rsidRDefault="00043ECB">
                                  <w:pPr>
                                    <w:widowControl w:val="0"/>
                                    <w:spacing w:line="240" w:lineRule="auto"/>
                                    <w:ind w:firstLine="0"/>
                                    <w:jc w:val="center"/>
                                  </w:pPr>
                                  <w:r>
                                    <w:rPr>
                                      <w:sz w:val="24"/>
                                      <w:szCs w:val="24"/>
                                    </w:rPr>
                                    <w:t>(основные средства) в составе Объекта</w:t>
                                  </w:r>
                                </w:p>
                              </w:tc>
                            </w:tr>
                            <w:tr w:rsidR="00AB47DA">
                              <w:tc>
                                <w:tcPr>
                                  <w:tcW w:w="683"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sz w:val="24"/>
                                      <w:szCs w:val="24"/>
                                    </w:rPr>
                                    <w:t>1</w:t>
                                  </w:r>
                                </w:p>
                              </w:tc>
                              <w:tc>
                                <w:tcPr>
                                  <w:tcW w:w="4423"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bCs/>
                                      <w:sz w:val="24"/>
                                      <w:szCs w:val="24"/>
                                    </w:rPr>
                                  </w:pPr>
                                </w:p>
                              </w:tc>
                              <w:tc>
                                <w:tcPr>
                                  <w:tcW w:w="4517"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sz w:val="24"/>
                                      <w:szCs w:val="24"/>
                                    </w:rPr>
                                  </w:pPr>
                                </w:p>
                              </w:tc>
                            </w:tr>
                            <w:tr w:rsidR="00AB47DA">
                              <w:tc>
                                <w:tcPr>
                                  <w:tcW w:w="683"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sz w:val="24"/>
                                      <w:szCs w:val="24"/>
                                    </w:rPr>
                                    <w:t>2</w:t>
                                  </w:r>
                                </w:p>
                              </w:tc>
                              <w:tc>
                                <w:tcPr>
                                  <w:tcW w:w="4423"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bCs/>
                                      <w:sz w:val="24"/>
                                      <w:szCs w:val="24"/>
                                    </w:rPr>
                                  </w:pPr>
                                </w:p>
                              </w:tc>
                              <w:tc>
                                <w:tcPr>
                                  <w:tcW w:w="4517"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sz w:val="24"/>
                                      <w:szCs w:val="24"/>
                                    </w:rPr>
                                  </w:pPr>
                                </w:p>
                              </w:tc>
                            </w:tr>
                            <w:tr w:rsidR="00AB47DA">
                              <w:tc>
                                <w:tcPr>
                                  <w:tcW w:w="683"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sz w:val="24"/>
                                      <w:szCs w:val="24"/>
                                    </w:rPr>
                                    <w:t>3</w:t>
                                  </w:r>
                                </w:p>
                              </w:tc>
                              <w:tc>
                                <w:tcPr>
                                  <w:tcW w:w="4423"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bCs/>
                                      <w:sz w:val="24"/>
                                      <w:szCs w:val="24"/>
                                    </w:rPr>
                                  </w:pPr>
                                </w:p>
                              </w:tc>
                              <w:tc>
                                <w:tcPr>
                                  <w:tcW w:w="4517"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sz w:val="24"/>
                                      <w:szCs w:val="24"/>
                                    </w:rPr>
                                  </w:pPr>
                                </w:p>
                              </w:tc>
                            </w:tr>
                          </w:tbl>
                          <w:p w:rsidR="00AB47DA" w:rsidRDefault="00AB47DA">
                            <w:pPr>
                              <w:pStyle w:val="affc"/>
                              <w:rPr>
                                <w:color w:val="000000"/>
                              </w:rPr>
                            </w:pPr>
                          </w:p>
                        </w:txbxContent>
                      </wps:txbx>
                      <wps:bodyPr lIns="0" tIns="0" rIns="0" bIns="0" anchor="t">
                        <a:spAutoFit/>
                      </wps:bodyPr>
                    </wps:wsp>
                  </a:graphicData>
                </a:graphic>
                <wp14:sizeRelH relativeFrom="margin">
                  <wp14:pctWidth>97000</wp14:pctWidth>
                </wp14:sizeRelH>
              </wp:anchor>
            </w:drawing>
          </mc:Choice>
          <mc:Fallback>
            <w:pict>
              <v:rect id="Врезка1" o:spid="_x0000_s1026" style="position:absolute;left:0;text-align:left;margin-left:5.15pt;margin-top:8.5pt;width:481.1pt;height:87.5pt;z-index:2;visibility:visible;mso-wrap-style:square;mso-width-percent:970;mso-wrap-distance-left:8.95pt;mso-wrap-distance-top:0;mso-wrap-distance-right:9.05pt;mso-wrap-distance-bottom:0;mso-position-horizontal:absolute;mso-position-horizontal-relative:margin;mso-position-vertical:absolute;mso-position-vertical-relative:text;mso-width-percent:97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" o:allowincell="f" filled="f" stroked="f" strokeweight="0">
                <v:textbox style="mso-fit-shape-to-text:t" inset="0,0,0,0">
                  <w:txbxContent>
                    <w:tbl>
                      <w:tblPr>
                        <w:tblW w:w="5000" w:type="pct"/>
                        <w:tblInd w:w="108" w:type="dxa"/>
                        <w:tblLayout w:type="fixed"/>
                        <w:tblCellMar>
                          <w:left w:w="103" w:type="dxa"/>
                        </w:tblCellMar>
                        <w:tblLook w:val="04A0" w:firstRow="1" w:lastRow="0" w:firstColumn="1" w:lastColumn="0" w:noHBand="0" w:noVBand="1"/>
                      </w:tblPr>
                      <w:tblGrid>
                        <w:gridCol w:w="683"/>
                        <w:gridCol w:w="4423"/>
                        <w:gridCol w:w="4517"/>
                      </w:tblGrid>
                      <w:tr w:rsidR="00AB47DA">
                        <w:tc>
                          <w:tcPr>
                            <w:tcW w:w="683"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sz w:val="24"/>
                                <w:szCs w:val="24"/>
                              </w:rPr>
                              <w:t>№ п/п</w:t>
                            </w:r>
                          </w:p>
                        </w:tc>
                        <w:tc>
                          <w:tcPr>
                            <w:tcW w:w="4423"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sz w:val="24"/>
                                <w:szCs w:val="24"/>
                              </w:rPr>
                              <w:t>Наименование Объекта</w:t>
                            </w:r>
                          </w:p>
                        </w:tc>
                        <w:tc>
                          <w:tcPr>
                            <w:tcW w:w="4517"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sz w:val="24"/>
                                <w:szCs w:val="24"/>
                              </w:rPr>
                              <w:t xml:space="preserve">Имущество Заказчика </w:t>
                            </w:r>
                          </w:p>
                          <w:p w:rsidR="00AB47DA" w:rsidRDefault="00043ECB">
                            <w:pPr>
                              <w:widowControl w:val="0"/>
                              <w:spacing w:line="240" w:lineRule="auto"/>
                              <w:ind w:firstLine="0"/>
                              <w:jc w:val="center"/>
                            </w:pPr>
                            <w:r>
                              <w:rPr>
                                <w:sz w:val="24"/>
                                <w:szCs w:val="24"/>
                              </w:rPr>
                              <w:t>(основные средства) в составе Объекта</w:t>
                            </w:r>
                          </w:p>
                        </w:tc>
                      </w:tr>
                      <w:tr w:rsidR="00AB47DA">
                        <w:tc>
                          <w:tcPr>
                            <w:tcW w:w="683"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sz w:val="24"/>
                                <w:szCs w:val="24"/>
                              </w:rPr>
                              <w:t>1</w:t>
                            </w:r>
                          </w:p>
                        </w:tc>
                        <w:tc>
                          <w:tcPr>
                            <w:tcW w:w="4423"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bCs/>
                                <w:sz w:val="24"/>
                                <w:szCs w:val="24"/>
                              </w:rPr>
                            </w:pPr>
                          </w:p>
                        </w:tc>
                        <w:tc>
                          <w:tcPr>
                            <w:tcW w:w="4517"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sz w:val="24"/>
                                <w:szCs w:val="24"/>
                              </w:rPr>
                            </w:pPr>
                          </w:p>
                        </w:tc>
                      </w:tr>
                      <w:tr w:rsidR="00AB47DA">
                        <w:tc>
                          <w:tcPr>
                            <w:tcW w:w="683"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sz w:val="24"/>
                                <w:szCs w:val="24"/>
                              </w:rPr>
                              <w:t>2</w:t>
                            </w:r>
                          </w:p>
                        </w:tc>
                        <w:tc>
                          <w:tcPr>
                            <w:tcW w:w="4423"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bCs/>
                                <w:sz w:val="24"/>
                                <w:szCs w:val="24"/>
                              </w:rPr>
                            </w:pPr>
                          </w:p>
                        </w:tc>
                        <w:tc>
                          <w:tcPr>
                            <w:tcW w:w="4517"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sz w:val="24"/>
                                <w:szCs w:val="24"/>
                              </w:rPr>
                            </w:pPr>
                          </w:p>
                        </w:tc>
                      </w:tr>
                      <w:tr w:rsidR="00AB47DA">
                        <w:tc>
                          <w:tcPr>
                            <w:tcW w:w="683"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sz w:val="24"/>
                                <w:szCs w:val="24"/>
                              </w:rPr>
                              <w:t>3</w:t>
                            </w:r>
                          </w:p>
                        </w:tc>
                        <w:tc>
                          <w:tcPr>
                            <w:tcW w:w="4423"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bCs/>
                                <w:sz w:val="24"/>
                                <w:szCs w:val="24"/>
                              </w:rPr>
                            </w:pPr>
                          </w:p>
                        </w:tc>
                        <w:tc>
                          <w:tcPr>
                            <w:tcW w:w="4517"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sz w:val="24"/>
                                <w:szCs w:val="24"/>
                              </w:rPr>
                            </w:pPr>
                          </w:p>
                        </w:tc>
                      </w:tr>
                    </w:tbl>
                    <w:p w:rsidR="00AB47DA" w:rsidRDefault="00AB47DA">
                      <w:pPr>
                        <w:pStyle w:val="affc"/>
                        <w:rPr>
                          <w:color w:val="000000"/>
                        </w:rPr>
                      </w:pPr>
                    </w:p>
                  </w:txbxContent>
                </v:textbox>
                <w10:wrap type="square" anchorx="margin"/>
              </v:rect>
            </w:pict>
          </mc:Fallback>
        </mc:AlternateContent>
      </w:r>
    </w:p>
    <w:p w:rsidR="00AB47DA" w:rsidRDefault="00AB47DA">
      <w:pPr>
        <w:spacing w:line="240" w:lineRule="auto"/>
        <w:ind w:firstLine="0"/>
        <w:rPr>
          <w:sz w:val="24"/>
          <w:szCs w:val="24"/>
        </w:rPr>
      </w:pPr>
    </w:p>
    <w:p w:rsidR="00AB47DA" w:rsidRDefault="00AB47DA">
      <w:pPr>
        <w:spacing w:line="240" w:lineRule="auto"/>
        <w:ind w:firstLine="0"/>
        <w:rPr>
          <w:sz w:val="24"/>
          <w:szCs w:val="24"/>
        </w:rPr>
      </w:pPr>
    </w:p>
    <w:p w:rsidR="00AB47DA" w:rsidRDefault="00AB47DA">
      <w:pPr>
        <w:spacing w:line="240" w:lineRule="auto"/>
        <w:ind w:firstLine="0"/>
        <w:rPr>
          <w:sz w:val="24"/>
          <w:szCs w:val="24"/>
        </w:rPr>
      </w:pPr>
    </w:p>
    <w:p w:rsidR="00AB47DA" w:rsidRDefault="00AB47DA">
      <w:pPr>
        <w:spacing w:line="240" w:lineRule="auto"/>
        <w:ind w:firstLine="0"/>
        <w:rPr>
          <w:sz w:val="24"/>
          <w:szCs w:val="24"/>
        </w:rPr>
      </w:pPr>
    </w:p>
    <w:p w:rsidR="00AB47DA" w:rsidRDefault="00AB47DA">
      <w:pPr>
        <w:spacing w:line="240" w:lineRule="auto"/>
        <w:ind w:firstLine="0"/>
        <w:rPr>
          <w:sz w:val="24"/>
          <w:szCs w:val="24"/>
        </w:rPr>
      </w:pPr>
    </w:p>
    <w:p w:rsidR="00AB47DA" w:rsidRDefault="00AB47DA">
      <w:pPr>
        <w:spacing w:line="240" w:lineRule="auto"/>
        <w:ind w:firstLine="0"/>
        <w:rPr>
          <w:sz w:val="24"/>
          <w:szCs w:val="24"/>
        </w:rPr>
      </w:pPr>
    </w:p>
    <w:p w:rsidR="00AB47DA" w:rsidRDefault="00AB47DA">
      <w:pPr>
        <w:spacing w:line="240" w:lineRule="auto"/>
        <w:ind w:firstLine="0"/>
        <w:rPr>
          <w:sz w:val="24"/>
          <w:szCs w:val="24"/>
        </w:rPr>
      </w:pPr>
    </w:p>
    <w:p w:rsidR="00AB47DA" w:rsidRDefault="00AB47DA">
      <w:pPr>
        <w:spacing w:line="240" w:lineRule="auto"/>
        <w:ind w:firstLine="0"/>
        <w:rPr>
          <w:sz w:val="24"/>
          <w:szCs w:val="24"/>
        </w:rPr>
      </w:pPr>
    </w:p>
    <w:p w:rsidR="00AB47DA" w:rsidRDefault="00AB47DA">
      <w:pPr>
        <w:spacing w:line="240" w:lineRule="auto"/>
        <w:rPr>
          <w:sz w:val="24"/>
        </w:rPr>
      </w:pPr>
    </w:p>
    <w:p w:rsidR="00AB47DA" w:rsidRDefault="00AB47DA">
      <w:pPr>
        <w:spacing w:line="240" w:lineRule="auto"/>
        <w:ind w:firstLine="0"/>
        <w:rPr>
          <w:sz w:val="24"/>
        </w:rPr>
      </w:pPr>
    </w:p>
    <w:tbl>
      <w:tblPr>
        <w:tblW w:w="9571" w:type="dxa"/>
        <w:tblLayout w:type="fixed"/>
        <w:tblLook w:val="0000" w:firstRow="0" w:lastRow="0" w:firstColumn="0" w:lastColumn="0" w:noHBand="0" w:noVBand="0"/>
      </w:tblPr>
      <w:tblGrid>
        <w:gridCol w:w="4785"/>
        <w:gridCol w:w="4785"/>
      </w:tblGrid>
      <w:tr w:rsidR="00AB47DA">
        <w:tc>
          <w:tcPr>
            <w:tcW w:w="4785" w:type="dxa"/>
            <w:shd w:val="clear" w:color="auto" w:fill="auto"/>
          </w:tcPr>
          <w:p w:rsidR="00AB47DA" w:rsidRDefault="00043ECB">
            <w:pPr>
              <w:widowControl w:val="0"/>
              <w:spacing w:line="240" w:lineRule="auto"/>
              <w:ind w:firstLine="0"/>
            </w:pPr>
            <w:r>
              <w:rPr>
                <w:b/>
                <w:sz w:val="24"/>
              </w:rPr>
              <w:t>Заказчик:</w:t>
            </w:r>
          </w:p>
        </w:tc>
        <w:tc>
          <w:tcPr>
            <w:tcW w:w="4785" w:type="dxa"/>
            <w:shd w:val="clear" w:color="auto" w:fill="auto"/>
          </w:tcPr>
          <w:p w:rsidR="00AB47DA" w:rsidRDefault="00043ECB">
            <w:pPr>
              <w:widowControl w:val="0"/>
              <w:spacing w:line="240" w:lineRule="auto"/>
              <w:ind w:firstLine="0"/>
            </w:pPr>
            <w:r>
              <w:rPr>
                <w:b/>
                <w:sz w:val="24"/>
              </w:rPr>
              <w:t>Подрядчик:</w:t>
            </w:r>
          </w:p>
        </w:tc>
      </w:tr>
      <w:tr w:rsidR="00AB47DA">
        <w:tc>
          <w:tcPr>
            <w:tcW w:w="4785" w:type="dxa"/>
            <w:shd w:val="clear" w:color="auto" w:fill="auto"/>
          </w:tcPr>
          <w:p w:rsidR="00AB47DA" w:rsidRDefault="00AB47DA">
            <w:pPr>
              <w:widowControl w:val="0"/>
              <w:spacing w:line="240" w:lineRule="auto"/>
              <w:ind w:firstLine="0"/>
              <w:rPr>
                <w:sz w:val="22"/>
                <w:szCs w:val="22"/>
              </w:rPr>
            </w:pPr>
          </w:p>
          <w:p w:rsidR="00AB47DA" w:rsidRDefault="00AB47DA">
            <w:pPr>
              <w:widowControl w:val="0"/>
              <w:spacing w:line="240" w:lineRule="auto"/>
              <w:ind w:firstLine="0"/>
              <w:rPr>
                <w:sz w:val="22"/>
                <w:szCs w:val="22"/>
              </w:rPr>
            </w:pPr>
          </w:p>
          <w:p w:rsidR="00AB47DA" w:rsidRDefault="00043ECB">
            <w:pPr>
              <w:widowControl w:val="0"/>
              <w:spacing w:line="240" w:lineRule="auto"/>
              <w:ind w:firstLine="0"/>
            </w:pPr>
            <w:r>
              <w:rPr>
                <w:sz w:val="22"/>
                <w:szCs w:val="22"/>
              </w:rPr>
              <w:t xml:space="preserve">_______________ / _______________ </w:t>
            </w:r>
          </w:p>
        </w:tc>
        <w:tc>
          <w:tcPr>
            <w:tcW w:w="4785" w:type="dxa"/>
            <w:shd w:val="clear" w:color="auto" w:fill="auto"/>
          </w:tcPr>
          <w:p w:rsidR="00AB47DA" w:rsidRDefault="00AB47DA">
            <w:pPr>
              <w:widowControl w:val="0"/>
              <w:spacing w:line="240" w:lineRule="auto"/>
              <w:ind w:firstLine="0"/>
              <w:rPr>
                <w:sz w:val="22"/>
                <w:szCs w:val="22"/>
              </w:rPr>
            </w:pPr>
          </w:p>
          <w:p w:rsidR="00AB47DA" w:rsidRDefault="00AB47DA">
            <w:pPr>
              <w:widowControl w:val="0"/>
              <w:spacing w:line="240" w:lineRule="auto"/>
              <w:ind w:firstLine="0"/>
              <w:rPr>
                <w:sz w:val="22"/>
                <w:szCs w:val="22"/>
              </w:rPr>
            </w:pPr>
          </w:p>
          <w:p w:rsidR="00AB47DA" w:rsidRDefault="00043ECB">
            <w:pPr>
              <w:widowControl w:val="0"/>
              <w:spacing w:line="240" w:lineRule="auto"/>
              <w:ind w:firstLine="0"/>
            </w:pPr>
            <w:r>
              <w:rPr>
                <w:sz w:val="22"/>
                <w:szCs w:val="22"/>
              </w:rPr>
              <w:t xml:space="preserve">_______________ / _______________ </w:t>
            </w:r>
          </w:p>
          <w:p w:rsidR="00AB47DA" w:rsidRDefault="00AB47DA">
            <w:pPr>
              <w:widowControl w:val="0"/>
              <w:spacing w:line="240" w:lineRule="auto"/>
              <w:ind w:firstLine="0"/>
              <w:rPr>
                <w:sz w:val="22"/>
                <w:szCs w:val="22"/>
              </w:rPr>
            </w:pPr>
          </w:p>
        </w:tc>
      </w:tr>
    </w:tbl>
    <w:p w:rsidR="00AB47DA" w:rsidRDefault="00043ECB">
      <w:pPr>
        <w:spacing w:line="240" w:lineRule="auto"/>
        <w:ind w:left="5103" w:firstLine="0"/>
        <w:rPr>
          <w:b/>
          <w:sz w:val="24"/>
          <w:lang w:val="en-US"/>
        </w:rPr>
      </w:pPr>
      <w:r>
        <w:br w:type="page"/>
      </w:r>
    </w:p>
    <w:p w:rsidR="00AB47DA" w:rsidRDefault="00043ECB">
      <w:pPr>
        <w:spacing w:line="240" w:lineRule="auto"/>
        <w:ind w:left="5103" w:firstLine="0"/>
      </w:pPr>
      <w:r>
        <w:rPr>
          <w:sz w:val="22"/>
          <w:szCs w:val="22"/>
        </w:rPr>
        <w:t>Приложение</w:t>
      </w:r>
      <w:r>
        <w:rPr>
          <w:sz w:val="22"/>
          <w:szCs w:val="22"/>
        </w:rPr>
        <w:t xml:space="preserve"> №3</w:t>
      </w:r>
    </w:p>
    <w:p w:rsidR="00AB47DA" w:rsidRDefault="00043ECB">
      <w:pPr>
        <w:spacing w:line="240" w:lineRule="auto"/>
        <w:ind w:left="5103" w:firstLine="0"/>
      </w:pPr>
      <w:r>
        <w:rPr>
          <w:sz w:val="22"/>
          <w:szCs w:val="22"/>
        </w:rPr>
        <w:t>к Договору подряда</w:t>
      </w:r>
    </w:p>
    <w:p w:rsidR="00AB47DA" w:rsidRDefault="00043ECB">
      <w:pPr>
        <w:spacing w:line="240" w:lineRule="auto"/>
        <w:ind w:left="5103" w:firstLine="0"/>
      </w:pPr>
      <w:r>
        <w:rPr>
          <w:sz w:val="22"/>
          <w:szCs w:val="22"/>
        </w:rPr>
        <w:t>от «____» __________ 20 _ г. № ________</w:t>
      </w:r>
    </w:p>
    <w:p w:rsidR="00AB47DA" w:rsidRDefault="00AB47DA">
      <w:pPr>
        <w:spacing w:line="240" w:lineRule="auto"/>
        <w:rPr>
          <w:sz w:val="22"/>
          <w:szCs w:val="22"/>
        </w:rPr>
      </w:pPr>
    </w:p>
    <w:p w:rsidR="00AB47DA" w:rsidRDefault="00AB47DA">
      <w:pPr>
        <w:spacing w:line="240" w:lineRule="auto"/>
        <w:ind w:firstLine="0"/>
        <w:rPr>
          <w:b/>
          <w:bCs/>
          <w:sz w:val="24"/>
          <w:szCs w:val="24"/>
        </w:rPr>
      </w:pPr>
    </w:p>
    <w:p w:rsidR="00AB47DA" w:rsidRDefault="00043ECB">
      <w:pPr>
        <w:spacing w:line="240" w:lineRule="auto"/>
        <w:ind w:firstLine="0"/>
        <w:jc w:val="center"/>
      </w:pPr>
      <w:r>
        <w:rPr>
          <w:b/>
          <w:sz w:val="24"/>
          <w:szCs w:val="24"/>
        </w:rPr>
        <w:t>КАЛЕНДАРНЫЙ ГРАФИК ВЫПОЛНЕНИЯ РАБОТ</w:t>
      </w:r>
    </w:p>
    <w:p w:rsidR="00AB47DA" w:rsidRDefault="00AB47DA">
      <w:pPr>
        <w:spacing w:line="240" w:lineRule="auto"/>
        <w:rPr>
          <w:sz w:val="24"/>
          <w:szCs w:val="24"/>
        </w:rPr>
      </w:pPr>
    </w:p>
    <w:p w:rsidR="00AB47DA" w:rsidRDefault="00AB47DA">
      <w:pPr>
        <w:spacing w:line="240" w:lineRule="auto"/>
        <w:rPr>
          <w:sz w:val="24"/>
          <w:szCs w:val="24"/>
        </w:rPr>
      </w:pPr>
    </w:p>
    <w:tbl>
      <w:tblPr>
        <w:tblW w:w="9910" w:type="dxa"/>
        <w:tblLayout w:type="fixed"/>
        <w:tblLook w:val="04A0" w:firstRow="1" w:lastRow="0" w:firstColumn="1" w:lastColumn="0" w:noHBand="0" w:noVBand="1"/>
      </w:tblPr>
      <w:tblGrid>
        <w:gridCol w:w="698"/>
        <w:gridCol w:w="1614"/>
        <w:gridCol w:w="1424"/>
        <w:gridCol w:w="1549"/>
        <w:gridCol w:w="841"/>
        <w:gridCol w:w="1174"/>
        <w:gridCol w:w="774"/>
        <w:gridCol w:w="850"/>
        <w:gridCol w:w="1"/>
        <w:gridCol w:w="984"/>
      </w:tblGrid>
      <w:tr w:rsidR="00AB47DA">
        <w:tc>
          <w:tcPr>
            <w:tcW w:w="698"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spacing w:line="240" w:lineRule="auto"/>
              <w:ind w:firstLine="0"/>
              <w:jc w:val="center"/>
            </w:pPr>
            <w:r>
              <w:rPr>
                <w:sz w:val="20"/>
                <w:szCs w:val="20"/>
              </w:rPr>
              <w:t>№ этапа</w:t>
            </w:r>
          </w:p>
        </w:tc>
        <w:tc>
          <w:tcPr>
            <w:tcW w:w="1614"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spacing w:line="240" w:lineRule="auto"/>
              <w:ind w:firstLine="0"/>
              <w:jc w:val="center"/>
            </w:pPr>
            <w:r>
              <w:rPr>
                <w:sz w:val="20"/>
                <w:szCs w:val="20"/>
              </w:rPr>
              <w:t>Наименование этапа (состав Работ)</w:t>
            </w:r>
          </w:p>
        </w:tc>
        <w:tc>
          <w:tcPr>
            <w:tcW w:w="1424"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spacing w:line="240" w:lineRule="auto"/>
              <w:ind w:firstLine="0"/>
              <w:jc w:val="center"/>
            </w:pPr>
            <w:r>
              <w:rPr>
                <w:sz w:val="20"/>
                <w:szCs w:val="20"/>
              </w:rPr>
              <w:t>Обоснование стоимости этапа</w:t>
            </w:r>
          </w:p>
        </w:tc>
        <w:tc>
          <w:tcPr>
            <w:tcW w:w="1549"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spacing w:line="240" w:lineRule="auto"/>
              <w:ind w:firstLine="0"/>
              <w:jc w:val="center"/>
            </w:pPr>
            <w:r>
              <w:rPr>
                <w:sz w:val="20"/>
                <w:szCs w:val="20"/>
              </w:rPr>
              <w:t>Наименование Объекта</w:t>
            </w:r>
            <w:r>
              <w:rPr>
                <w:rStyle w:val="a3"/>
                <w:sz w:val="20"/>
                <w:szCs w:val="20"/>
              </w:rPr>
              <w:footnoteReference w:id="4"/>
            </w:r>
          </w:p>
        </w:tc>
        <w:tc>
          <w:tcPr>
            <w:tcW w:w="2015"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spacing w:line="240" w:lineRule="auto"/>
              <w:ind w:firstLine="0"/>
              <w:jc w:val="center"/>
            </w:pPr>
            <w:r>
              <w:rPr>
                <w:sz w:val="20"/>
                <w:szCs w:val="20"/>
              </w:rPr>
              <w:t>Период выполнения этапа</w:t>
            </w:r>
          </w:p>
        </w:tc>
        <w:tc>
          <w:tcPr>
            <w:tcW w:w="774"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spacing w:line="240" w:lineRule="auto"/>
              <w:ind w:firstLine="0"/>
              <w:jc w:val="center"/>
            </w:pPr>
            <w:r>
              <w:rPr>
                <w:sz w:val="20"/>
                <w:szCs w:val="20"/>
              </w:rPr>
              <w:t>Цена этапа, руб. без НДС</w:t>
            </w:r>
          </w:p>
        </w:tc>
        <w:tc>
          <w:tcPr>
            <w:tcW w:w="851" w:type="dxa"/>
            <w:gridSpan w:val="2"/>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spacing w:line="240" w:lineRule="auto"/>
              <w:ind w:firstLine="0"/>
              <w:jc w:val="center"/>
            </w:pPr>
            <w:r>
              <w:rPr>
                <w:sz w:val="20"/>
                <w:szCs w:val="20"/>
              </w:rPr>
              <w:t xml:space="preserve">Сумма НДС </w:t>
            </w:r>
            <w:r>
              <w:rPr>
                <w:sz w:val="20"/>
                <w:szCs w:val="20"/>
              </w:rPr>
              <w:t>(18%), руб.</w:t>
            </w:r>
          </w:p>
        </w:tc>
        <w:tc>
          <w:tcPr>
            <w:tcW w:w="984"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spacing w:line="240" w:lineRule="auto"/>
              <w:ind w:firstLine="0"/>
              <w:jc w:val="center"/>
            </w:pPr>
            <w:r>
              <w:rPr>
                <w:sz w:val="20"/>
                <w:szCs w:val="20"/>
              </w:rPr>
              <w:t>Стоимость этапа, руб. с  НДС</w:t>
            </w:r>
          </w:p>
        </w:tc>
      </w:tr>
      <w:tr w:rsidR="00AB47DA">
        <w:tc>
          <w:tcPr>
            <w:tcW w:w="698" w:type="dxa"/>
            <w:vMerge/>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c>
          <w:tcPr>
            <w:tcW w:w="1614" w:type="dxa"/>
            <w:vMerge/>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c>
          <w:tcPr>
            <w:tcW w:w="1424" w:type="dxa"/>
            <w:vMerge/>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c>
          <w:tcPr>
            <w:tcW w:w="1549" w:type="dxa"/>
            <w:vMerge/>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c>
          <w:tcPr>
            <w:tcW w:w="841"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sz w:val="20"/>
                <w:szCs w:val="20"/>
              </w:rPr>
              <w:t>Начало</w:t>
            </w:r>
          </w:p>
        </w:tc>
        <w:tc>
          <w:tcPr>
            <w:tcW w:w="1174"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sz w:val="20"/>
                <w:szCs w:val="20"/>
              </w:rPr>
              <w:t>Окончание</w:t>
            </w:r>
          </w:p>
        </w:tc>
        <w:tc>
          <w:tcPr>
            <w:tcW w:w="774" w:type="dxa"/>
            <w:vMerge/>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c>
          <w:tcPr>
            <w:tcW w:w="851" w:type="dxa"/>
            <w:gridSpan w:val="2"/>
            <w:vMerge/>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c>
          <w:tcPr>
            <w:tcW w:w="984" w:type="dxa"/>
            <w:vMerge/>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r>
      <w:tr w:rsidR="00AB47DA">
        <w:tc>
          <w:tcPr>
            <w:tcW w:w="698"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sz w:val="24"/>
                <w:szCs w:val="24"/>
              </w:rPr>
              <w:t>1.</w:t>
            </w:r>
          </w:p>
        </w:tc>
        <w:tc>
          <w:tcPr>
            <w:tcW w:w="1614"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c>
          <w:tcPr>
            <w:tcW w:w="1424"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c>
          <w:tcPr>
            <w:tcW w:w="1549" w:type="dxa"/>
            <w:vMerge w:val="restart"/>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c>
          <w:tcPr>
            <w:tcW w:w="841"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c>
          <w:tcPr>
            <w:tcW w:w="1174"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c>
          <w:tcPr>
            <w:tcW w:w="774"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c>
          <w:tcPr>
            <w:tcW w:w="851" w:type="dxa"/>
            <w:gridSpan w:val="2"/>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c>
          <w:tcPr>
            <w:tcW w:w="984"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r>
      <w:tr w:rsidR="00AB47DA">
        <w:tc>
          <w:tcPr>
            <w:tcW w:w="698"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sz w:val="24"/>
                <w:szCs w:val="24"/>
              </w:rPr>
              <w:t>2.</w:t>
            </w:r>
          </w:p>
        </w:tc>
        <w:tc>
          <w:tcPr>
            <w:tcW w:w="1614"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c>
          <w:tcPr>
            <w:tcW w:w="1424"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c>
          <w:tcPr>
            <w:tcW w:w="1549" w:type="dxa"/>
            <w:vMerge/>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c>
          <w:tcPr>
            <w:tcW w:w="841"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c>
          <w:tcPr>
            <w:tcW w:w="1174"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c>
          <w:tcPr>
            <w:tcW w:w="774"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c>
          <w:tcPr>
            <w:tcW w:w="851" w:type="dxa"/>
            <w:gridSpan w:val="2"/>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c>
          <w:tcPr>
            <w:tcW w:w="984"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r>
      <w:tr w:rsidR="00AB47DA">
        <w:tc>
          <w:tcPr>
            <w:tcW w:w="698"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sz w:val="24"/>
                <w:szCs w:val="24"/>
              </w:rPr>
              <w:t>3.</w:t>
            </w:r>
          </w:p>
        </w:tc>
        <w:tc>
          <w:tcPr>
            <w:tcW w:w="1614"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c>
          <w:tcPr>
            <w:tcW w:w="1424"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c>
          <w:tcPr>
            <w:tcW w:w="1549" w:type="dxa"/>
            <w:vMerge w:val="restart"/>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c>
          <w:tcPr>
            <w:tcW w:w="841"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c>
          <w:tcPr>
            <w:tcW w:w="1174"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c>
          <w:tcPr>
            <w:tcW w:w="774"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c>
          <w:tcPr>
            <w:tcW w:w="851" w:type="dxa"/>
            <w:gridSpan w:val="2"/>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c>
          <w:tcPr>
            <w:tcW w:w="984"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r>
      <w:tr w:rsidR="00AB47DA">
        <w:tc>
          <w:tcPr>
            <w:tcW w:w="698"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sz w:val="24"/>
                <w:szCs w:val="24"/>
              </w:rPr>
              <w:t>4.</w:t>
            </w:r>
          </w:p>
        </w:tc>
        <w:tc>
          <w:tcPr>
            <w:tcW w:w="1614"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c>
          <w:tcPr>
            <w:tcW w:w="1424"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c>
          <w:tcPr>
            <w:tcW w:w="1549" w:type="dxa"/>
            <w:vMerge/>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c>
          <w:tcPr>
            <w:tcW w:w="841"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c>
          <w:tcPr>
            <w:tcW w:w="1174"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c>
          <w:tcPr>
            <w:tcW w:w="774"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c>
          <w:tcPr>
            <w:tcW w:w="851" w:type="dxa"/>
            <w:gridSpan w:val="2"/>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c>
          <w:tcPr>
            <w:tcW w:w="984"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r>
      <w:tr w:rsidR="00AB47DA">
        <w:tc>
          <w:tcPr>
            <w:tcW w:w="698"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sz w:val="24"/>
                <w:szCs w:val="24"/>
              </w:rPr>
              <w:t>-</w:t>
            </w:r>
          </w:p>
        </w:tc>
        <w:tc>
          <w:tcPr>
            <w:tcW w:w="8226" w:type="dxa"/>
            <w:gridSpan w:val="7"/>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pPr>
            <w:r>
              <w:rPr>
                <w:sz w:val="24"/>
                <w:szCs w:val="24"/>
              </w:rPr>
              <w:t>Непредвиденные работы и затраты (лимит)</w:t>
            </w:r>
          </w:p>
        </w:tc>
        <w:tc>
          <w:tcPr>
            <w:tcW w:w="985" w:type="dxa"/>
            <w:gridSpan w:val="2"/>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r>
      <w:tr w:rsidR="00AB47DA">
        <w:tc>
          <w:tcPr>
            <w:tcW w:w="8924" w:type="dxa"/>
            <w:gridSpan w:val="8"/>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right"/>
            </w:pPr>
            <w:r>
              <w:rPr>
                <w:b/>
                <w:sz w:val="24"/>
                <w:szCs w:val="24"/>
              </w:rPr>
              <w:t>Всего по Договору:</w:t>
            </w:r>
          </w:p>
        </w:tc>
        <w:tc>
          <w:tcPr>
            <w:tcW w:w="985" w:type="dxa"/>
            <w:gridSpan w:val="2"/>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b/>
                <w:sz w:val="24"/>
                <w:szCs w:val="24"/>
              </w:rPr>
            </w:pPr>
          </w:p>
        </w:tc>
      </w:tr>
    </w:tbl>
    <w:p w:rsidR="00AB47DA" w:rsidRDefault="00AB47DA">
      <w:pPr>
        <w:spacing w:line="240" w:lineRule="auto"/>
        <w:rPr>
          <w:sz w:val="24"/>
          <w:szCs w:val="24"/>
        </w:rPr>
      </w:pPr>
    </w:p>
    <w:p w:rsidR="00AB47DA" w:rsidRDefault="00AB47DA">
      <w:pPr>
        <w:spacing w:line="240" w:lineRule="auto"/>
        <w:rPr>
          <w:sz w:val="24"/>
          <w:szCs w:val="24"/>
        </w:rPr>
      </w:pPr>
    </w:p>
    <w:p w:rsidR="00AB47DA" w:rsidRDefault="00AB47DA">
      <w:pPr>
        <w:spacing w:line="240" w:lineRule="auto"/>
        <w:ind w:firstLine="0"/>
        <w:rPr>
          <w:sz w:val="24"/>
        </w:rPr>
      </w:pPr>
    </w:p>
    <w:tbl>
      <w:tblPr>
        <w:tblW w:w="9571" w:type="dxa"/>
        <w:jc w:val="center"/>
        <w:tblLayout w:type="fixed"/>
        <w:tblLook w:val="0000" w:firstRow="0" w:lastRow="0" w:firstColumn="0" w:lastColumn="0" w:noHBand="0" w:noVBand="0"/>
      </w:tblPr>
      <w:tblGrid>
        <w:gridCol w:w="4785"/>
        <w:gridCol w:w="4785"/>
      </w:tblGrid>
      <w:tr w:rsidR="00AB47DA">
        <w:trPr>
          <w:jc w:val="center"/>
        </w:trPr>
        <w:tc>
          <w:tcPr>
            <w:tcW w:w="4785" w:type="dxa"/>
            <w:shd w:val="clear" w:color="auto" w:fill="auto"/>
          </w:tcPr>
          <w:p w:rsidR="00AB47DA" w:rsidRDefault="00043ECB">
            <w:pPr>
              <w:widowControl w:val="0"/>
              <w:spacing w:line="240" w:lineRule="auto"/>
              <w:ind w:firstLine="0"/>
            </w:pPr>
            <w:r>
              <w:rPr>
                <w:b/>
                <w:sz w:val="24"/>
              </w:rPr>
              <w:t>Заказчик:</w:t>
            </w:r>
          </w:p>
        </w:tc>
        <w:tc>
          <w:tcPr>
            <w:tcW w:w="4785" w:type="dxa"/>
            <w:shd w:val="clear" w:color="auto" w:fill="auto"/>
          </w:tcPr>
          <w:p w:rsidR="00AB47DA" w:rsidRDefault="00043ECB">
            <w:pPr>
              <w:widowControl w:val="0"/>
              <w:spacing w:line="240" w:lineRule="auto"/>
              <w:ind w:firstLine="0"/>
            </w:pPr>
            <w:r>
              <w:rPr>
                <w:b/>
                <w:sz w:val="24"/>
              </w:rPr>
              <w:t>Подрядчик:</w:t>
            </w:r>
          </w:p>
        </w:tc>
      </w:tr>
      <w:tr w:rsidR="00AB47DA">
        <w:trPr>
          <w:jc w:val="center"/>
        </w:trPr>
        <w:tc>
          <w:tcPr>
            <w:tcW w:w="4785" w:type="dxa"/>
            <w:shd w:val="clear" w:color="auto" w:fill="auto"/>
          </w:tcPr>
          <w:p w:rsidR="00AB47DA" w:rsidRDefault="00AB47DA">
            <w:pPr>
              <w:widowControl w:val="0"/>
              <w:spacing w:line="240" w:lineRule="auto"/>
              <w:ind w:firstLine="0"/>
              <w:rPr>
                <w:sz w:val="22"/>
                <w:szCs w:val="22"/>
              </w:rPr>
            </w:pPr>
          </w:p>
          <w:p w:rsidR="00AB47DA" w:rsidRDefault="00AB47DA">
            <w:pPr>
              <w:widowControl w:val="0"/>
              <w:spacing w:line="240" w:lineRule="auto"/>
              <w:ind w:firstLine="0"/>
              <w:rPr>
                <w:sz w:val="22"/>
                <w:szCs w:val="22"/>
              </w:rPr>
            </w:pPr>
          </w:p>
          <w:p w:rsidR="00AB47DA" w:rsidRDefault="00043ECB">
            <w:pPr>
              <w:widowControl w:val="0"/>
              <w:spacing w:line="240" w:lineRule="auto"/>
              <w:ind w:firstLine="0"/>
            </w:pPr>
            <w:r>
              <w:rPr>
                <w:sz w:val="22"/>
                <w:szCs w:val="22"/>
              </w:rPr>
              <w:t xml:space="preserve">_______________ / _______________ </w:t>
            </w:r>
          </w:p>
          <w:p w:rsidR="00AB47DA" w:rsidRDefault="00AB47DA">
            <w:pPr>
              <w:widowControl w:val="0"/>
              <w:spacing w:line="240" w:lineRule="auto"/>
              <w:ind w:firstLine="0"/>
              <w:rPr>
                <w:sz w:val="22"/>
                <w:szCs w:val="22"/>
              </w:rPr>
            </w:pPr>
          </w:p>
        </w:tc>
        <w:tc>
          <w:tcPr>
            <w:tcW w:w="4785" w:type="dxa"/>
            <w:shd w:val="clear" w:color="auto" w:fill="auto"/>
          </w:tcPr>
          <w:p w:rsidR="00AB47DA" w:rsidRDefault="00AB47DA">
            <w:pPr>
              <w:widowControl w:val="0"/>
              <w:spacing w:line="240" w:lineRule="auto"/>
              <w:ind w:firstLine="0"/>
              <w:rPr>
                <w:sz w:val="22"/>
                <w:szCs w:val="22"/>
              </w:rPr>
            </w:pPr>
          </w:p>
          <w:p w:rsidR="00AB47DA" w:rsidRDefault="00AB47DA">
            <w:pPr>
              <w:widowControl w:val="0"/>
              <w:spacing w:line="240" w:lineRule="auto"/>
              <w:ind w:firstLine="0"/>
              <w:rPr>
                <w:sz w:val="22"/>
                <w:szCs w:val="22"/>
              </w:rPr>
            </w:pPr>
          </w:p>
          <w:p w:rsidR="00AB47DA" w:rsidRDefault="00043ECB">
            <w:pPr>
              <w:widowControl w:val="0"/>
              <w:spacing w:line="240" w:lineRule="auto"/>
              <w:ind w:firstLine="0"/>
            </w:pPr>
            <w:r>
              <w:rPr>
                <w:sz w:val="22"/>
                <w:szCs w:val="22"/>
              </w:rPr>
              <w:t xml:space="preserve">_______________ / _______________ </w:t>
            </w:r>
          </w:p>
          <w:p w:rsidR="00AB47DA" w:rsidRDefault="00AB47DA">
            <w:pPr>
              <w:widowControl w:val="0"/>
              <w:spacing w:line="240" w:lineRule="auto"/>
              <w:ind w:firstLine="0"/>
              <w:rPr>
                <w:sz w:val="22"/>
                <w:szCs w:val="22"/>
              </w:rPr>
            </w:pPr>
          </w:p>
        </w:tc>
      </w:tr>
    </w:tbl>
    <w:p w:rsidR="00AB47DA" w:rsidRDefault="00AB47DA">
      <w:pPr>
        <w:sectPr w:rsidR="00AB47DA">
          <w:headerReference w:type="default" r:id="rId13"/>
          <w:footerReference w:type="default" r:id="rId14"/>
          <w:pgSz w:w="11906" w:h="16838"/>
          <w:pgMar w:top="624" w:right="567" w:bottom="567" w:left="1418" w:header="567" w:footer="284" w:gutter="0"/>
          <w:cols w:space="720"/>
          <w:formProt w:val="0"/>
          <w:docGrid w:linePitch="381"/>
        </w:sectPr>
      </w:pPr>
    </w:p>
    <w:p w:rsidR="00AB47DA" w:rsidRDefault="00043ECB">
      <w:pPr>
        <w:spacing w:line="240" w:lineRule="auto"/>
        <w:ind w:left="5103" w:firstLine="0"/>
      </w:pPr>
      <w:r>
        <w:rPr>
          <w:sz w:val="22"/>
          <w:szCs w:val="22"/>
        </w:rPr>
        <w:t>Приложение № 4</w:t>
      </w:r>
    </w:p>
    <w:p w:rsidR="00AB47DA" w:rsidRDefault="00043ECB">
      <w:pPr>
        <w:spacing w:line="240" w:lineRule="auto"/>
        <w:ind w:left="5103" w:firstLine="0"/>
      </w:pPr>
      <w:r>
        <w:rPr>
          <w:sz w:val="22"/>
          <w:szCs w:val="22"/>
        </w:rPr>
        <w:t>к Договору подряда</w:t>
      </w:r>
    </w:p>
    <w:p w:rsidR="00AB47DA" w:rsidRDefault="00043ECB">
      <w:pPr>
        <w:spacing w:line="240" w:lineRule="auto"/>
        <w:ind w:left="5103" w:firstLine="0"/>
      </w:pPr>
      <w:r>
        <w:rPr>
          <w:sz w:val="22"/>
          <w:szCs w:val="22"/>
        </w:rPr>
        <w:t xml:space="preserve">от «____» __________ </w:t>
      </w:r>
      <w:r>
        <w:rPr>
          <w:sz w:val="22"/>
          <w:szCs w:val="22"/>
        </w:rPr>
        <w:t>20 _ г. № ____</w:t>
      </w:r>
    </w:p>
    <w:p w:rsidR="00AB47DA" w:rsidRDefault="00AB47DA">
      <w:pPr>
        <w:spacing w:line="240" w:lineRule="auto"/>
        <w:rPr>
          <w:sz w:val="22"/>
          <w:szCs w:val="22"/>
        </w:rPr>
      </w:pPr>
    </w:p>
    <w:p w:rsidR="00AB47DA" w:rsidRDefault="00AB47DA">
      <w:pPr>
        <w:spacing w:line="240" w:lineRule="auto"/>
        <w:ind w:firstLine="0"/>
        <w:rPr>
          <w:b/>
          <w:bCs/>
          <w:sz w:val="24"/>
          <w:szCs w:val="24"/>
        </w:rPr>
      </w:pPr>
    </w:p>
    <w:p w:rsidR="00AB47DA" w:rsidRDefault="00043ECB">
      <w:pPr>
        <w:spacing w:line="240" w:lineRule="auto"/>
        <w:ind w:firstLine="0"/>
        <w:jc w:val="center"/>
      </w:pPr>
      <w:r>
        <w:rPr>
          <w:b/>
          <w:sz w:val="24"/>
          <w:szCs w:val="24"/>
        </w:rPr>
        <w:t xml:space="preserve">СВОДНЫЙ СМЕТНЫЙ РАСЧЕТ </w:t>
      </w:r>
      <w:r>
        <w:rPr>
          <w:bCs/>
          <w:sz w:val="24"/>
          <w:szCs w:val="24"/>
        </w:rPr>
        <w:t xml:space="preserve">/ </w:t>
      </w:r>
    </w:p>
    <w:p w:rsidR="00AB47DA" w:rsidRDefault="00043ECB">
      <w:pPr>
        <w:spacing w:line="240" w:lineRule="auto"/>
        <w:ind w:firstLine="0"/>
        <w:jc w:val="center"/>
      </w:pPr>
      <w:r>
        <w:rPr>
          <w:b/>
          <w:bCs/>
          <w:sz w:val="24"/>
          <w:szCs w:val="24"/>
        </w:rPr>
        <w:t>ОБЪЕКТНЫЙ СМЕТНЫЙ РАСЧЕТ</w:t>
      </w:r>
      <w:r>
        <w:rPr>
          <w:bCs/>
        </w:rPr>
        <w:t xml:space="preserve"> </w:t>
      </w:r>
      <w:r>
        <w:rPr>
          <w:b/>
          <w:sz w:val="24"/>
          <w:szCs w:val="24"/>
        </w:rPr>
        <w:t>С ПРИЛОЖЕНИЯМИ</w:t>
      </w:r>
    </w:p>
    <w:p w:rsidR="00AB47DA" w:rsidRDefault="00AB47DA">
      <w:pPr>
        <w:spacing w:line="240" w:lineRule="auto"/>
        <w:rPr>
          <w:sz w:val="24"/>
          <w:szCs w:val="24"/>
        </w:rPr>
      </w:pPr>
    </w:p>
    <w:p w:rsidR="00AB47DA" w:rsidRDefault="00AB47DA">
      <w:pPr>
        <w:spacing w:line="240" w:lineRule="auto"/>
        <w:rPr>
          <w:sz w:val="24"/>
          <w:szCs w:val="24"/>
        </w:rPr>
      </w:pPr>
    </w:p>
    <w:p w:rsidR="00AB47DA" w:rsidRDefault="00AB47DA">
      <w:pPr>
        <w:spacing w:line="240" w:lineRule="auto"/>
        <w:rPr>
          <w:sz w:val="24"/>
          <w:szCs w:val="24"/>
        </w:rPr>
      </w:pPr>
    </w:p>
    <w:p w:rsidR="00AB47DA" w:rsidRDefault="00AB47DA">
      <w:pPr>
        <w:spacing w:line="240" w:lineRule="auto"/>
        <w:rPr>
          <w:sz w:val="24"/>
          <w:szCs w:val="24"/>
        </w:rPr>
      </w:pPr>
    </w:p>
    <w:p w:rsidR="00AB47DA" w:rsidRDefault="00AB47DA">
      <w:pPr>
        <w:spacing w:line="240" w:lineRule="auto"/>
        <w:rPr>
          <w:sz w:val="24"/>
          <w:szCs w:val="24"/>
        </w:rPr>
      </w:pPr>
    </w:p>
    <w:p w:rsidR="00AB47DA" w:rsidRDefault="00AB47DA">
      <w:pPr>
        <w:spacing w:line="240" w:lineRule="auto"/>
        <w:rPr>
          <w:sz w:val="24"/>
          <w:szCs w:val="24"/>
        </w:rPr>
      </w:pPr>
    </w:p>
    <w:p w:rsidR="00AB47DA" w:rsidRDefault="00AB47DA">
      <w:pPr>
        <w:spacing w:line="240" w:lineRule="auto"/>
        <w:rPr>
          <w:sz w:val="24"/>
          <w:szCs w:val="24"/>
        </w:rPr>
      </w:pPr>
    </w:p>
    <w:p w:rsidR="00AB47DA" w:rsidRDefault="00AB47DA">
      <w:pPr>
        <w:spacing w:line="240" w:lineRule="auto"/>
        <w:rPr>
          <w:sz w:val="24"/>
          <w:szCs w:val="24"/>
        </w:rPr>
      </w:pPr>
    </w:p>
    <w:p w:rsidR="00AB47DA" w:rsidRDefault="00AB47DA">
      <w:pPr>
        <w:spacing w:line="240" w:lineRule="auto"/>
        <w:rPr>
          <w:sz w:val="24"/>
          <w:szCs w:val="24"/>
        </w:rPr>
      </w:pPr>
    </w:p>
    <w:p w:rsidR="00AB47DA" w:rsidRDefault="00AB47DA">
      <w:pPr>
        <w:spacing w:line="240" w:lineRule="auto"/>
        <w:rPr>
          <w:sz w:val="24"/>
          <w:szCs w:val="24"/>
        </w:rPr>
      </w:pPr>
    </w:p>
    <w:p w:rsidR="00AB47DA" w:rsidRDefault="00AB47DA">
      <w:pPr>
        <w:spacing w:line="240" w:lineRule="auto"/>
        <w:rPr>
          <w:sz w:val="24"/>
          <w:szCs w:val="24"/>
        </w:rPr>
      </w:pPr>
    </w:p>
    <w:p w:rsidR="00AB47DA" w:rsidRDefault="00AB47DA">
      <w:pPr>
        <w:spacing w:line="240" w:lineRule="auto"/>
        <w:rPr>
          <w:sz w:val="24"/>
        </w:rPr>
      </w:pPr>
    </w:p>
    <w:p w:rsidR="00AB47DA" w:rsidRDefault="00AB47DA">
      <w:pPr>
        <w:spacing w:line="240" w:lineRule="auto"/>
        <w:ind w:firstLine="0"/>
        <w:rPr>
          <w:sz w:val="24"/>
        </w:rPr>
      </w:pPr>
    </w:p>
    <w:tbl>
      <w:tblPr>
        <w:tblW w:w="9571" w:type="dxa"/>
        <w:tblLayout w:type="fixed"/>
        <w:tblLook w:val="0000" w:firstRow="0" w:lastRow="0" w:firstColumn="0" w:lastColumn="0" w:noHBand="0" w:noVBand="0"/>
      </w:tblPr>
      <w:tblGrid>
        <w:gridCol w:w="4785"/>
        <w:gridCol w:w="4785"/>
      </w:tblGrid>
      <w:tr w:rsidR="00AB47DA">
        <w:tc>
          <w:tcPr>
            <w:tcW w:w="4785" w:type="dxa"/>
            <w:shd w:val="clear" w:color="auto" w:fill="auto"/>
          </w:tcPr>
          <w:p w:rsidR="00AB47DA" w:rsidRDefault="00043ECB">
            <w:pPr>
              <w:widowControl w:val="0"/>
              <w:spacing w:line="240" w:lineRule="auto"/>
              <w:ind w:firstLine="0"/>
            </w:pPr>
            <w:r>
              <w:rPr>
                <w:b/>
                <w:sz w:val="24"/>
              </w:rPr>
              <w:t>Заказчик:</w:t>
            </w:r>
          </w:p>
        </w:tc>
        <w:tc>
          <w:tcPr>
            <w:tcW w:w="4785" w:type="dxa"/>
            <w:shd w:val="clear" w:color="auto" w:fill="auto"/>
          </w:tcPr>
          <w:p w:rsidR="00AB47DA" w:rsidRDefault="00043ECB">
            <w:pPr>
              <w:widowControl w:val="0"/>
              <w:spacing w:line="240" w:lineRule="auto"/>
              <w:ind w:firstLine="0"/>
            </w:pPr>
            <w:r>
              <w:rPr>
                <w:b/>
                <w:sz w:val="24"/>
              </w:rPr>
              <w:t>Подрядчик:</w:t>
            </w:r>
          </w:p>
        </w:tc>
      </w:tr>
      <w:tr w:rsidR="00AB47DA">
        <w:tc>
          <w:tcPr>
            <w:tcW w:w="4785" w:type="dxa"/>
            <w:shd w:val="clear" w:color="auto" w:fill="auto"/>
          </w:tcPr>
          <w:p w:rsidR="00AB47DA" w:rsidRDefault="00AB47DA">
            <w:pPr>
              <w:widowControl w:val="0"/>
              <w:spacing w:line="240" w:lineRule="auto"/>
              <w:ind w:firstLine="0"/>
              <w:rPr>
                <w:sz w:val="22"/>
                <w:szCs w:val="22"/>
              </w:rPr>
            </w:pPr>
          </w:p>
          <w:p w:rsidR="00AB47DA" w:rsidRDefault="00AB47DA">
            <w:pPr>
              <w:widowControl w:val="0"/>
              <w:spacing w:line="240" w:lineRule="auto"/>
              <w:ind w:firstLine="0"/>
              <w:rPr>
                <w:sz w:val="22"/>
                <w:szCs w:val="22"/>
              </w:rPr>
            </w:pPr>
          </w:p>
          <w:p w:rsidR="00AB47DA" w:rsidRDefault="00043ECB">
            <w:pPr>
              <w:widowControl w:val="0"/>
              <w:spacing w:line="240" w:lineRule="auto"/>
              <w:ind w:firstLine="0"/>
            </w:pPr>
            <w:r>
              <w:rPr>
                <w:sz w:val="22"/>
                <w:szCs w:val="22"/>
              </w:rPr>
              <w:t xml:space="preserve">_______________ / _______________ </w:t>
            </w:r>
          </w:p>
          <w:p w:rsidR="00AB47DA" w:rsidRDefault="00AB47DA">
            <w:pPr>
              <w:widowControl w:val="0"/>
              <w:spacing w:line="240" w:lineRule="auto"/>
              <w:ind w:firstLine="0"/>
              <w:rPr>
                <w:sz w:val="22"/>
                <w:szCs w:val="22"/>
              </w:rPr>
            </w:pPr>
          </w:p>
        </w:tc>
        <w:tc>
          <w:tcPr>
            <w:tcW w:w="4785" w:type="dxa"/>
            <w:shd w:val="clear" w:color="auto" w:fill="auto"/>
          </w:tcPr>
          <w:p w:rsidR="00AB47DA" w:rsidRDefault="00AB47DA">
            <w:pPr>
              <w:widowControl w:val="0"/>
              <w:spacing w:line="240" w:lineRule="auto"/>
              <w:ind w:firstLine="0"/>
              <w:rPr>
                <w:sz w:val="22"/>
                <w:szCs w:val="22"/>
              </w:rPr>
            </w:pPr>
          </w:p>
          <w:p w:rsidR="00AB47DA" w:rsidRDefault="00AB47DA">
            <w:pPr>
              <w:widowControl w:val="0"/>
              <w:spacing w:line="240" w:lineRule="auto"/>
              <w:ind w:firstLine="0"/>
              <w:rPr>
                <w:sz w:val="22"/>
                <w:szCs w:val="22"/>
              </w:rPr>
            </w:pPr>
          </w:p>
          <w:p w:rsidR="00AB47DA" w:rsidRDefault="00043ECB">
            <w:pPr>
              <w:widowControl w:val="0"/>
              <w:spacing w:line="240" w:lineRule="auto"/>
              <w:ind w:firstLine="0"/>
            </w:pPr>
            <w:r>
              <w:rPr>
                <w:sz w:val="22"/>
                <w:szCs w:val="22"/>
              </w:rPr>
              <w:t xml:space="preserve">_______________ / _______________ </w:t>
            </w:r>
          </w:p>
          <w:p w:rsidR="00AB47DA" w:rsidRDefault="00AB47DA">
            <w:pPr>
              <w:widowControl w:val="0"/>
              <w:spacing w:line="240" w:lineRule="auto"/>
              <w:ind w:firstLine="0"/>
              <w:rPr>
                <w:sz w:val="22"/>
                <w:szCs w:val="22"/>
              </w:rPr>
            </w:pPr>
          </w:p>
        </w:tc>
      </w:tr>
    </w:tbl>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043ECB">
      <w:pPr>
        <w:spacing w:line="240" w:lineRule="auto"/>
        <w:ind w:left="5103" w:firstLine="0"/>
      </w:pPr>
      <w:r>
        <w:rPr>
          <w:sz w:val="22"/>
          <w:szCs w:val="22"/>
        </w:rPr>
        <w:t>Приложение № 5</w:t>
      </w:r>
    </w:p>
    <w:p w:rsidR="00AB47DA" w:rsidRDefault="00043ECB">
      <w:pPr>
        <w:spacing w:line="240" w:lineRule="auto"/>
        <w:ind w:left="5103" w:firstLine="0"/>
      </w:pPr>
      <w:r>
        <w:rPr>
          <w:sz w:val="22"/>
          <w:szCs w:val="22"/>
        </w:rPr>
        <w:t xml:space="preserve">к Договору </w:t>
      </w:r>
      <w:r>
        <w:rPr>
          <w:sz w:val="22"/>
          <w:szCs w:val="22"/>
        </w:rPr>
        <w:t>подряда</w:t>
      </w:r>
    </w:p>
    <w:p w:rsidR="00AB47DA" w:rsidRDefault="00043ECB">
      <w:pPr>
        <w:spacing w:line="240" w:lineRule="auto"/>
        <w:ind w:left="5103" w:firstLine="0"/>
      </w:pPr>
      <w:r>
        <w:rPr>
          <w:sz w:val="22"/>
          <w:szCs w:val="22"/>
        </w:rPr>
        <w:t>от «____» __________ 20 _ г. № ____</w:t>
      </w:r>
    </w:p>
    <w:p w:rsidR="00AB47DA" w:rsidRDefault="00AB47DA">
      <w:pPr>
        <w:spacing w:line="240" w:lineRule="auto"/>
        <w:ind w:firstLine="0"/>
        <w:rPr>
          <w:b/>
          <w:bCs/>
          <w:sz w:val="24"/>
          <w:szCs w:val="24"/>
        </w:rPr>
      </w:pPr>
    </w:p>
    <w:p w:rsidR="00AB47DA" w:rsidRDefault="00AB47DA">
      <w:pPr>
        <w:spacing w:line="240" w:lineRule="auto"/>
        <w:jc w:val="center"/>
        <w:rPr>
          <w:b/>
          <w:bCs/>
        </w:rPr>
      </w:pPr>
    </w:p>
    <w:p w:rsidR="00AB47DA" w:rsidRDefault="00043ECB">
      <w:pPr>
        <w:spacing w:line="240" w:lineRule="auto"/>
        <w:jc w:val="center"/>
      </w:pPr>
      <w:r>
        <w:rPr>
          <w:b/>
          <w:sz w:val="24"/>
        </w:rPr>
        <w:t>Перечень допусков, разрешений и лицензий Подрядчика</w:t>
      </w:r>
    </w:p>
    <w:p w:rsidR="00AB47DA" w:rsidRDefault="00AB47DA">
      <w:pPr>
        <w:spacing w:line="240" w:lineRule="auto"/>
        <w:jc w:val="center"/>
        <w:rPr>
          <w:b/>
          <w:bCs/>
        </w:rPr>
      </w:pPr>
    </w:p>
    <w:tbl>
      <w:tblPr>
        <w:tblW w:w="4800" w:type="pct"/>
        <w:tblLayout w:type="fixed"/>
        <w:tblLook w:val="04A0" w:firstRow="1" w:lastRow="0" w:firstColumn="1" w:lastColumn="0" w:noHBand="0" w:noVBand="1"/>
      </w:tblPr>
      <w:tblGrid>
        <w:gridCol w:w="702"/>
        <w:gridCol w:w="1467"/>
        <w:gridCol w:w="1322"/>
        <w:gridCol w:w="1459"/>
        <w:gridCol w:w="1323"/>
        <w:gridCol w:w="1322"/>
        <w:gridCol w:w="1655"/>
      </w:tblGrid>
      <w:tr w:rsidR="00AB47DA">
        <w:trPr>
          <w:trHeight w:val="2142"/>
        </w:trPr>
        <w:tc>
          <w:tcPr>
            <w:tcW w:w="702"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bCs/>
                <w:sz w:val="22"/>
                <w:szCs w:val="22"/>
              </w:rPr>
              <w:t>№ п/п</w:t>
            </w:r>
          </w:p>
        </w:tc>
        <w:tc>
          <w:tcPr>
            <w:tcW w:w="1467"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bCs/>
                <w:sz w:val="22"/>
                <w:szCs w:val="22"/>
              </w:rPr>
              <w:t>Разрешительный документ</w:t>
            </w:r>
          </w:p>
        </w:tc>
        <w:tc>
          <w:tcPr>
            <w:tcW w:w="1322"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bCs/>
                <w:sz w:val="22"/>
                <w:szCs w:val="22"/>
              </w:rPr>
              <w:t xml:space="preserve">Номер, дата выдачи, </w:t>
            </w:r>
          </w:p>
          <w:p w:rsidR="00AB47DA" w:rsidRDefault="00043ECB">
            <w:pPr>
              <w:widowControl w:val="0"/>
              <w:spacing w:line="240" w:lineRule="auto"/>
              <w:ind w:firstLine="0"/>
              <w:jc w:val="center"/>
            </w:pPr>
            <w:r>
              <w:rPr>
                <w:bCs/>
                <w:sz w:val="22"/>
                <w:szCs w:val="22"/>
              </w:rPr>
              <w:t xml:space="preserve">кем выдан </w:t>
            </w:r>
          </w:p>
        </w:tc>
        <w:tc>
          <w:tcPr>
            <w:tcW w:w="1459"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bCs/>
                <w:sz w:val="22"/>
                <w:szCs w:val="22"/>
              </w:rPr>
              <w:t>Разрешаемая деятельность (виды деятельности)</w:t>
            </w:r>
          </w:p>
        </w:tc>
        <w:tc>
          <w:tcPr>
            <w:tcW w:w="1323"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bCs/>
                <w:sz w:val="22"/>
                <w:szCs w:val="22"/>
              </w:rPr>
              <w:t>Начало действия разрешительного документа</w:t>
            </w:r>
          </w:p>
        </w:tc>
        <w:tc>
          <w:tcPr>
            <w:tcW w:w="1322"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bCs/>
                <w:sz w:val="22"/>
                <w:szCs w:val="22"/>
              </w:rPr>
              <w:t>Окончани</w:t>
            </w:r>
            <w:r>
              <w:rPr>
                <w:bCs/>
                <w:sz w:val="22"/>
                <w:szCs w:val="22"/>
              </w:rPr>
              <w:t xml:space="preserve">е действия разрешительного документа </w:t>
            </w:r>
          </w:p>
        </w:tc>
        <w:tc>
          <w:tcPr>
            <w:tcW w:w="1655"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bCs/>
                <w:sz w:val="22"/>
                <w:szCs w:val="22"/>
              </w:rPr>
              <w:t>Ограничения (условия) использования разрешительного документа (осуществления разрешаемой деятельности)</w:t>
            </w:r>
          </w:p>
        </w:tc>
      </w:tr>
      <w:tr w:rsidR="00AB47DA">
        <w:trPr>
          <w:trHeight w:val="557"/>
        </w:trPr>
        <w:tc>
          <w:tcPr>
            <w:tcW w:w="702"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bCs/>
                <w:sz w:val="22"/>
                <w:szCs w:val="22"/>
              </w:rPr>
            </w:pPr>
          </w:p>
        </w:tc>
        <w:tc>
          <w:tcPr>
            <w:tcW w:w="1467"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bCs/>
                <w:sz w:val="22"/>
                <w:szCs w:val="22"/>
              </w:rPr>
            </w:pPr>
          </w:p>
        </w:tc>
        <w:tc>
          <w:tcPr>
            <w:tcW w:w="1322"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bCs/>
                <w:sz w:val="22"/>
                <w:szCs w:val="22"/>
              </w:rPr>
            </w:pPr>
          </w:p>
        </w:tc>
        <w:tc>
          <w:tcPr>
            <w:tcW w:w="1459"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bCs/>
                <w:sz w:val="22"/>
                <w:szCs w:val="22"/>
              </w:rPr>
            </w:pPr>
          </w:p>
        </w:tc>
        <w:tc>
          <w:tcPr>
            <w:tcW w:w="1323"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bCs/>
                <w:sz w:val="22"/>
                <w:szCs w:val="22"/>
              </w:rPr>
            </w:pPr>
          </w:p>
        </w:tc>
        <w:tc>
          <w:tcPr>
            <w:tcW w:w="1322"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bCs/>
                <w:sz w:val="22"/>
                <w:szCs w:val="22"/>
              </w:rPr>
            </w:pPr>
          </w:p>
        </w:tc>
        <w:tc>
          <w:tcPr>
            <w:tcW w:w="1655"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bCs/>
                <w:sz w:val="22"/>
                <w:szCs w:val="22"/>
              </w:rPr>
            </w:pPr>
          </w:p>
        </w:tc>
      </w:tr>
      <w:tr w:rsidR="00AB47DA">
        <w:trPr>
          <w:trHeight w:val="532"/>
        </w:trPr>
        <w:tc>
          <w:tcPr>
            <w:tcW w:w="702"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bCs/>
                <w:sz w:val="22"/>
                <w:szCs w:val="22"/>
              </w:rPr>
            </w:pPr>
          </w:p>
        </w:tc>
        <w:tc>
          <w:tcPr>
            <w:tcW w:w="1467"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bCs/>
                <w:sz w:val="22"/>
                <w:szCs w:val="22"/>
              </w:rPr>
            </w:pPr>
          </w:p>
        </w:tc>
        <w:tc>
          <w:tcPr>
            <w:tcW w:w="1322"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bCs/>
                <w:sz w:val="22"/>
                <w:szCs w:val="22"/>
              </w:rPr>
            </w:pPr>
          </w:p>
        </w:tc>
        <w:tc>
          <w:tcPr>
            <w:tcW w:w="1459"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bCs/>
                <w:sz w:val="22"/>
                <w:szCs w:val="22"/>
              </w:rPr>
            </w:pPr>
          </w:p>
        </w:tc>
        <w:tc>
          <w:tcPr>
            <w:tcW w:w="1323"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bCs/>
                <w:sz w:val="22"/>
                <w:szCs w:val="22"/>
              </w:rPr>
            </w:pPr>
          </w:p>
        </w:tc>
        <w:tc>
          <w:tcPr>
            <w:tcW w:w="1322"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bCs/>
                <w:sz w:val="22"/>
                <w:szCs w:val="22"/>
              </w:rPr>
            </w:pPr>
          </w:p>
        </w:tc>
        <w:tc>
          <w:tcPr>
            <w:tcW w:w="1655"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bCs/>
                <w:sz w:val="22"/>
                <w:szCs w:val="22"/>
              </w:rPr>
            </w:pPr>
          </w:p>
        </w:tc>
      </w:tr>
      <w:tr w:rsidR="00AB47DA">
        <w:trPr>
          <w:trHeight w:val="505"/>
        </w:trPr>
        <w:tc>
          <w:tcPr>
            <w:tcW w:w="702"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bCs/>
                <w:sz w:val="22"/>
                <w:szCs w:val="22"/>
              </w:rPr>
            </w:pPr>
          </w:p>
        </w:tc>
        <w:tc>
          <w:tcPr>
            <w:tcW w:w="1467"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bCs/>
                <w:sz w:val="22"/>
                <w:szCs w:val="22"/>
              </w:rPr>
            </w:pPr>
          </w:p>
        </w:tc>
        <w:tc>
          <w:tcPr>
            <w:tcW w:w="1322"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bCs/>
                <w:sz w:val="22"/>
                <w:szCs w:val="22"/>
              </w:rPr>
            </w:pPr>
          </w:p>
        </w:tc>
        <w:tc>
          <w:tcPr>
            <w:tcW w:w="1459"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bCs/>
                <w:sz w:val="22"/>
                <w:szCs w:val="22"/>
              </w:rPr>
            </w:pPr>
          </w:p>
        </w:tc>
        <w:tc>
          <w:tcPr>
            <w:tcW w:w="1323"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bCs/>
                <w:sz w:val="22"/>
                <w:szCs w:val="22"/>
              </w:rPr>
            </w:pPr>
          </w:p>
        </w:tc>
        <w:tc>
          <w:tcPr>
            <w:tcW w:w="1322"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bCs/>
                <w:sz w:val="22"/>
                <w:szCs w:val="22"/>
              </w:rPr>
            </w:pPr>
          </w:p>
        </w:tc>
        <w:tc>
          <w:tcPr>
            <w:tcW w:w="1655"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bCs/>
                <w:sz w:val="22"/>
                <w:szCs w:val="22"/>
              </w:rPr>
            </w:pPr>
          </w:p>
        </w:tc>
      </w:tr>
    </w:tbl>
    <w:p w:rsidR="00AB47DA" w:rsidRDefault="00AB47DA">
      <w:pPr>
        <w:spacing w:line="240" w:lineRule="auto"/>
        <w:jc w:val="center"/>
        <w:rPr>
          <w:b/>
          <w:bCs/>
        </w:rPr>
      </w:pPr>
    </w:p>
    <w:p w:rsidR="00AB47DA" w:rsidRDefault="00AB47DA">
      <w:pPr>
        <w:spacing w:line="240" w:lineRule="auto"/>
        <w:jc w:val="center"/>
        <w:rPr>
          <w:b/>
          <w:sz w:val="24"/>
          <w:szCs w:val="24"/>
        </w:rPr>
      </w:pPr>
    </w:p>
    <w:p w:rsidR="00AB47DA" w:rsidRDefault="00AB47DA">
      <w:pPr>
        <w:spacing w:line="240" w:lineRule="auto"/>
        <w:rPr>
          <w:sz w:val="24"/>
          <w:szCs w:val="24"/>
        </w:rPr>
      </w:pPr>
    </w:p>
    <w:p w:rsidR="00AB47DA" w:rsidRDefault="00AB47DA">
      <w:pPr>
        <w:spacing w:line="240" w:lineRule="auto"/>
        <w:rPr>
          <w:sz w:val="24"/>
          <w:szCs w:val="24"/>
        </w:rPr>
      </w:pPr>
    </w:p>
    <w:p w:rsidR="00AB47DA" w:rsidRDefault="00AB47DA">
      <w:pPr>
        <w:spacing w:line="240" w:lineRule="auto"/>
        <w:rPr>
          <w:sz w:val="24"/>
          <w:szCs w:val="24"/>
        </w:rPr>
      </w:pPr>
    </w:p>
    <w:p w:rsidR="00AB47DA" w:rsidRDefault="00AB47DA">
      <w:pPr>
        <w:spacing w:line="240" w:lineRule="auto"/>
        <w:rPr>
          <w:sz w:val="24"/>
          <w:szCs w:val="24"/>
        </w:rPr>
      </w:pPr>
    </w:p>
    <w:p w:rsidR="00AB47DA" w:rsidRDefault="00AB47DA">
      <w:pPr>
        <w:spacing w:line="240" w:lineRule="auto"/>
        <w:rPr>
          <w:sz w:val="24"/>
          <w:szCs w:val="24"/>
        </w:rPr>
      </w:pPr>
    </w:p>
    <w:p w:rsidR="00AB47DA" w:rsidRDefault="00AB47DA">
      <w:pPr>
        <w:spacing w:line="240" w:lineRule="auto"/>
        <w:rPr>
          <w:sz w:val="24"/>
          <w:szCs w:val="24"/>
        </w:rPr>
      </w:pPr>
    </w:p>
    <w:p w:rsidR="00AB47DA" w:rsidRDefault="00AB47DA">
      <w:pPr>
        <w:spacing w:line="240" w:lineRule="auto"/>
        <w:rPr>
          <w:sz w:val="24"/>
        </w:rPr>
      </w:pPr>
    </w:p>
    <w:p w:rsidR="00AB47DA" w:rsidRDefault="00AB47DA">
      <w:pPr>
        <w:spacing w:line="240" w:lineRule="auto"/>
        <w:ind w:firstLine="0"/>
        <w:rPr>
          <w:sz w:val="24"/>
        </w:rPr>
      </w:pPr>
    </w:p>
    <w:tbl>
      <w:tblPr>
        <w:tblW w:w="9571" w:type="dxa"/>
        <w:tblLayout w:type="fixed"/>
        <w:tblLook w:val="0000" w:firstRow="0" w:lastRow="0" w:firstColumn="0" w:lastColumn="0" w:noHBand="0" w:noVBand="0"/>
      </w:tblPr>
      <w:tblGrid>
        <w:gridCol w:w="4785"/>
        <w:gridCol w:w="4785"/>
      </w:tblGrid>
      <w:tr w:rsidR="00AB47DA">
        <w:tc>
          <w:tcPr>
            <w:tcW w:w="4785" w:type="dxa"/>
            <w:shd w:val="clear" w:color="auto" w:fill="auto"/>
          </w:tcPr>
          <w:p w:rsidR="00AB47DA" w:rsidRDefault="00043ECB">
            <w:pPr>
              <w:widowControl w:val="0"/>
              <w:spacing w:line="240" w:lineRule="auto"/>
              <w:ind w:firstLine="0"/>
            </w:pPr>
            <w:r>
              <w:rPr>
                <w:b/>
                <w:sz w:val="24"/>
              </w:rPr>
              <w:t>Заказчик:</w:t>
            </w:r>
          </w:p>
        </w:tc>
        <w:tc>
          <w:tcPr>
            <w:tcW w:w="4785" w:type="dxa"/>
            <w:shd w:val="clear" w:color="auto" w:fill="auto"/>
          </w:tcPr>
          <w:p w:rsidR="00AB47DA" w:rsidRDefault="00043ECB">
            <w:pPr>
              <w:widowControl w:val="0"/>
              <w:spacing w:line="240" w:lineRule="auto"/>
              <w:ind w:firstLine="0"/>
            </w:pPr>
            <w:r>
              <w:rPr>
                <w:b/>
                <w:sz w:val="24"/>
              </w:rPr>
              <w:t>Подрядчик:</w:t>
            </w:r>
          </w:p>
        </w:tc>
      </w:tr>
      <w:tr w:rsidR="00AB47DA">
        <w:tc>
          <w:tcPr>
            <w:tcW w:w="4785" w:type="dxa"/>
            <w:shd w:val="clear" w:color="auto" w:fill="auto"/>
          </w:tcPr>
          <w:p w:rsidR="00AB47DA" w:rsidRDefault="00AB47DA">
            <w:pPr>
              <w:widowControl w:val="0"/>
              <w:spacing w:line="240" w:lineRule="auto"/>
              <w:ind w:firstLine="0"/>
              <w:rPr>
                <w:sz w:val="22"/>
                <w:szCs w:val="22"/>
              </w:rPr>
            </w:pPr>
          </w:p>
          <w:p w:rsidR="00AB47DA" w:rsidRDefault="00AB47DA">
            <w:pPr>
              <w:widowControl w:val="0"/>
              <w:spacing w:line="240" w:lineRule="auto"/>
              <w:ind w:firstLine="0"/>
              <w:rPr>
                <w:sz w:val="22"/>
                <w:szCs w:val="22"/>
              </w:rPr>
            </w:pPr>
          </w:p>
          <w:p w:rsidR="00AB47DA" w:rsidRDefault="00043ECB">
            <w:pPr>
              <w:widowControl w:val="0"/>
              <w:spacing w:line="240" w:lineRule="auto"/>
              <w:ind w:firstLine="0"/>
            </w:pPr>
            <w:r>
              <w:rPr>
                <w:sz w:val="22"/>
                <w:szCs w:val="22"/>
              </w:rPr>
              <w:t xml:space="preserve">_______________ / _______________ </w:t>
            </w:r>
          </w:p>
          <w:p w:rsidR="00AB47DA" w:rsidRDefault="00AB47DA">
            <w:pPr>
              <w:widowControl w:val="0"/>
              <w:spacing w:line="240" w:lineRule="auto"/>
              <w:ind w:firstLine="0"/>
              <w:rPr>
                <w:sz w:val="22"/>
                <w:szCs w:val="22"/>
              </w:rPr>
            </w:pPr>
          </w:p>
        </w:tc>
        <w:tc>
          <w:tcPr>
            <w:tcW w:w="4785" w:type="dxa"/>
            <w:shd w:val="clear" w:color="auto" w:fill="auto"/>
          </w:tcPr>
          <w:p w:rsidR="00AB47DA" w:rsidRDefault="00AB47DA">
            <w:pPr>
              <w:widowControl w:val="0"/>
              <w:spacing w:line="240" w:lineRule="auto"/>
              <w:ind w:firstLine="0"/>
              <w:rPr>
                <w:sz w:val="22"/>
                <w:szCs w:val="22"/>
              </w:rPr>
            </w:pPr>
          </w:p>
          <w:p w:rsidR="00AB47DA" w:rsidRDefault="00AB47DA">
            <w:pPr>
              <w:widowControl w:val="0"/>
              <w:spacing w:line="240" w:lineRule="auto"/>
              <w:ind w:firstLine="0"/>
              <w:rPr>
                <w:sz w:val="22"/>
                <w:szCs w:val="22"/>
              </w:rPr>
            </w:pPr>
          </w:p>
          <w:p w:rsidR="00AB47DA" w:rsidRDefault="00043ECB">
            <w:pPr>
              <w:widowControl w:val="0"/>
              <w:spacing w:line="240" w:lineRule="auto"/>
              <w:ind w:firstLine="0"/>
            </w:pPr>
            <w:r>
              <w:rPr>
                <w:sz w:val="22"/>
                <w:szCs w:val="22"/>
              </w:rPr>
              <w:t xml:space="preserve">_______________ / _______________ </w:t>
            </w:r>
          </w:p>
          <w:p w:rsidR="00AB47DA" w:rsidRDefault="00AB47DA">
            <w:pPr>
              <w:widowControl w:val="0"/>
              <w:spacing w:line="240" w:lineRule="auto"/>
              <w:ind w:firstLine="0"/>
              <w:rPr>
                <w:sz w:val="22"/>
                <w:szCs w:val="22"/>
              </w:rPr>
            </w:pPr>
          </w:p>
        </w:tc>
      </w:tr>
    </w:tbl>
    <w:p w:rsidR="00AB47DA" w:rsidRDefault="00AB47DA">
      <w:pPr>
        <w:spacing w:line="240" w:lineRule="auto"/>
        <w:rPr>
          <w:sz w:val="24"/>
          <w:szCs w:val="24"/>
        </w:rPr>
      </w:pPr>
    </w:p>
    <w:p w:rsidR="00AB47DA" w:rsidRDefault="00AB47DA">
      <w:pPr>
        <w:spacing w:line="240" w:lineRule="auto"/>
        <w:rPr>
          <w:sz w:val="24"/>
          <w:szCs w:val="24"/>
        </w:rPr>
      </w:pPr>
    </w:p>
    <w:p w:rsidR="00AB47DA" w:rsidRDefault="00AB47DA">
      <w:pPr>
        <w:spacing w:line="240" w:lineRule="auto"/>
        <w:rPr>
          <w:sz w:val="24"/>
          <w:szCs w:val="24"/>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043ECB">
      <w:pPr>
        <w:spacing w:line="240" w:lineRule="auto"/>
        <w:ind w:left="5103" w:firstLine="0"/>
        <w:rPr>
          <w:sz w:val="22"/>
          <w:szCs w:val="22"/>
        </w:rPr>
      </w:pPr>
      <w:r>
        <w:br w:type="page"/>
      </w:r>
    </w:p>
    <w:p w:rsidR="00AB47DA" w:rsidRDefault="00043ECB">
      <w:pPr>
        <w:spacing w:line="240" w:lineRule="auto"/>
        <w:ind w:left="5103" w:firstLine="0"/>
      </w:pPr>
      <w:r>
        <w:rPr>
          <w:sz w:val="22"/>
          <w:szCs w:val="22"/>
        </w:rPr>
        <w:t>Приложение № 6</w:t>
      </w:r>
    </w:p>
    <w:p w:rsidR="00AB47DA" w:rsidRDefault="00043ECB">
      <w:pPr>
        <w:spacing w:line="240" w:lineRule="auto"/>
        <w:ind w:left="5103" w:firstLine="0"/>
      </w:pPr>
      <w:r>
        <w:rPr>
          <w:sz w:val="22"/>
          <w:szCs w:val="22"/>
        </w:rPr>
        <w:t>к Договору подряда</w:t>
      </w:r>
    </w:p>
    <w:p w:rsidR="00AB47DA" w:rsidRDefault="00043ECB">
      <w:pPr>
        <w:spacing w:line="240" w:lineRule="auto"/>
        <w:ind w:left="5103" w:firstLine="0"/>
      </w:pPr>
      <w:r>
        <w:rPr>
          <w:sz w:val="22"/>
          <w:szCs w:val="22"/>
        </w:rPr>
        <w:t xml:space="preserve">от «____» __________ 20 _ г. № ____ </w:t>
      </w:r>
    </w:p>
    <w:p w:rsidR="00AB47DA" w:rsidRDefault="00AB47DA">
      <w:pPr>
        <w:spacing w:line="240" w:lineRule="auto"/>
        <w:rPr>
          <w:sz w:val="22"/>
          <w:szCs w:val="22"/>
        </w:rPr>
      </w:pPr>
    </w:p>
    <w:p w:rsidR="00AB47DA" w:rsidRDefault="00AB47DA">
      <w:pPr>
        <w:spacing w:line="240" w:lineRule="auto"/>
        <w:ind w:firstLine="0"/>
        <w:rPr>
          <w:b/>
          <w:sz w:val="24"/>
        </w:rPr>
      </w:pPr>
    </w:p>
    <w:p w:rsidR="00AB47DA" w:rsidRDefault="00043ECB">
      <w:pPr>
        <w:spacing w:line="240" w:lineRule="auto"/>
        <w:ind w:firstLine="0"/>
        <w:jc w:val="center"/>
      </w:pPr>
      <w:r>
        <w:rPr>
          <w:b/>
          <w:bCs/>
          <w:sz w:val="24"/>
          <w:szCs w:val="24"/>
        </w:rPr>
        <w:t>Размер ответственности Подрядчика за нарушения</w:t>
      </w:r>
    </w:p>
    <w:p w:rsidR="00AB47DA" w:rsidRDefault="00043ECB">
      <w:pPr>
        <w:spacing w:line="240" w:lineRule="auto"/>
        <w:ind w:firstLine="0"/>
        <w:jc w:val="center"/>
      </w:pPr>
      <w:r>
        <w:rPr>
          <w:b/>
          <w:bCs/>
          <w:sz w:val="24"/>
          <w:szCs w:val="24"/>
        </w:rPr>
        <w:t>пропускного и внутриобъектового режима, требований охраны труда,</w:t>
      </w:r>
    </w:p>
    <w:p w:rsidR="00AB47DA" w:rsidRDefault="00043ECB">
      <w:pPr>
        <w:spacing w:line="240" w:lineRule="auto"/>
        <w:ind w:firstLine="0"/>
        <w:jc w:val="center"/>
      </w:pPr>
      <w:r>
        <w:rPr>
          <w:b/>
          <w:bCs/>
          <w:sz w:val="24"/>
          <w:szCs w:val="24"/>
        </w:rPr>
        <w:t xml:space="preserve">пожарной и </w:t>
      </w:r>
      <w:r>
        <w:rPr>
          <w:b/>
          <w:bCs/>
          <w:sz w:val="24"/>
          <w:szCs w:val="24"/>
        </w:rPr>
        <w:t>промышленной безопасности</w:t>
      </w:r>
    </w:p>
    <w:p w:rsidR="00AB47DA" w:rsidRDefault="00AB47DA">
      <w:pPr>
        <w:spacing w:line="240" w:lineRule="auto"/>
        <w:rPr>
          <w:b/>
          <w:sz w:val="24"/>
          <w:szCs w:val="24"/>
        </w:rPr>
      </w:pPr>
    </w:p>
    <w:tbl>
      <w:tblPr>
        <w:tblW w:w="4700" w:type="pct"/>
        <w:tblLayout w:type="fixed"/>
        <w:tblLook w:val="01E0" w:firstRow="1" w:lastRow="1" w:firstColumn="1" w:lastColumn="1" w:noHBand="0" w:noVBand="0"/>
      </w:tblPr>
      <w:tblGrid>
        <w:gridCol w:w="3643"/>
        <w:gridCol w:w="5414"/>
      </w:tblGrid>
      <w:tr w:rsidR="00AB47DA">
        <w:tc>
          <w:tcPr>
            <w:tcW w:w="3643"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pPr>
            <w:r>
              <w:rPr>
                <w:b/>
                <w:sz w:val="24"/>
                <w:szCs w:val="24"/>
              </w:rPr>
              <w:t>Виды нарушений</w:t>
            </w:r>
          </w:p>
        </w:tc>
        <w:tc>
          <w:tcPr>
            <w:tcW w:w="5414"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pPr>
            <w:r>
              <w:rPr>
                <w:b/>
                <w:sz w:val="24"/>
                <w:szCs w:val="24"/>
              </w:rPr>
              <w:t>Штрафные санкции</w:t>
            </w:r>
          </w:p>
        </w:tc>
      </w:tr>
      <w:tr w:rsidR="00AB47DA">
        <w:tc>
          <w:tcPr>
            <w:tcW w:w="3643"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pPr>
            <w:r>
              <w:rPr>
                <w:sz w:val="24"/>
              </w:rPr>
              <w:t>1. Нарушение правил пожарной безопасности (ППБ):</w:t>
            </w:r>
          </w:p>
        </w:tc>
        <w:tc>
          <w:tcPr>
            <w:tcW w:w="5414"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rPr>
                <w:sz w:val="24"/>
                <w:szCs w:val="24"/>
              </w:rPr>
            </w:pPr>
          </w:p>
        </w:tc>
      </w:tr>
      <w:tr w:rsidR="00AB47DA">
        <w:tc>
          <w:tcPr>
            <w:tcW w:w="3643"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pPr>
            <w:r>
              <w:rPr>
                <w:sz w:val="24"/>
                <w:szCs w:val="24"/>
              </w:rPr>
              <w:t>1.1. Нарушение ППБ без возникновения пожара</w:t>
            </w:r>
          </w:p>
          <w:p w:rsidR="00AB47DA" w:rsidRDefault="00AB47DA">
            <w:pPr>
              <w:widowControl w:val="0"/>
              <w:spacing w:line="240" w:lineRule="auto"/>
              <w:ind w:firstLine="0"/>
              <w:rPr>
                <w:b/>
                <w:sz w:val="24"/>
                <w:szCs w:val="24"/>
              </w:rPr>
            </w:pPr>
          </w:p>
        </w:tc>
        <w:tc>
          <w:tcPr>
            <w:tcW w:w="5414"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pPr>
            <w:r>
              <w:rPr>
                <w:sz w:val="24"/>
                <w:szCs w:val="24"/>
              </w:rPr>
              <w:t>25 000 (двадцать пять тысяч) рублей за каждый случай нарушения.</w:t>
            </w:r>
          </w:p>
          <w:p w:rsidR="00AB47DA" w:rsidRDefault="00043ECB">
            <w:pPr>
              <w:widowControl w:val="0"/>
              <w:spacing w:line="240" w:lineRule="auto"/>
              <w:ind w:firstLine="0"/>
            </w:pPr>
            <w:r>
              <w:rPr>
                <w:sz w:val="24"/>
                <w:szCs w:val="24"/>
              </w:rPr>
              <w:t xml:space="preserve">Сумма штрафа, установленная </w:t>
            </w:r>
            <w:r>
              <w:rPr>
                <w:sz w:val="24"/>
                <w:szCs w:val="24"/>
              </w:rPr>
              <w:t>настоящим пунктом, увеличивается на 50 (пятьдесят) % по отношению к предыдущему случаю за каждое следующее нарушение.</w:t>
            </w:r>
          </w:p>
        </w:tc>
      </w:tr>
      <w:tr w:rsidR="00AB47DA">
        <w:tc>
          <w:tcPr>
            <w:tcW w:w="3643"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pPr>
            <w:r>
              <w:rPr>
                <w:sz w:val="24"/>
                <w:szCs w:val="24"/>
              </w:rPr>
              <w:t>1.2. Нарушение ППБ, ставшее причиной возникновения пожара, не причинившего ущерб имуществу Заказчика</w:t>
            </w:r>
          </w:p>
        </w:tc>
        <w:tc>
          <w:tcPr>
            <w:tcW w:w="5414"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pPr>
            <w:r>
              <w:rPr>
                <w:sz w:val="24"/>
                <w:szCs w:val="24"/>
              </w:rPr>
              <w:t>50 000 (пятьдесят тысяч) рублей за к</w:t>
            </w:r>
            <w:r>
              <w:rPr>
                <w:sz w:val="24"/>
                <w:szCs w:val="24"/>
              </w:rPr>
              <w:t>аждый случай нарушения.</w:t>
            </w:r>
          </w:p>
          <w:p w:rsidR="00AB47DA" w:rsidRDefault="00043ECB">
            <w:pPr>
              <w:widowControl w:val="0"/>
              <w:spacing w:line="240" w:lineRule="auto"/>
              <w:ind w:firstLine="0"/>
            </w:pPr>
            <w:r>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AB47DA">
        <w:tc>
          <w:tcPr>
            <w:tcW w:w="3643"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pPr>
            <w:r>
              <w:rPr>
                <w:sz w:val="24"/>
                <w:szCs w:val="24"/>
              </w:rPr>
              <w:t>1.3. Нарушение ППБ, ставшее причиной возникновения пожара, причинившего ущерб имуществу За</w:t>
            </w:r>
            <w:r>
              <w:rPr>
                <w:sz w:val="24"/>
                <w:szCs w:val="24"/>
              </w:rPr>
              <w:t>казчика.</w:t>
            </w:r>
          </w:p>
        </w:tc>
        <w:tc>
          <w:tcPr>
            <w:tcW w:w="5414"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pPr>
            <w:r>
              <w:rPr>
                <w:sz w:val="24"/>
                <w:szCs w:val="24"/>
              </w:rPr>
              <w:t xml:space="preserve"> 250 000 (двести пятьдесят тысяч) рублей за каждый случай нарушения.</w:t>
            </w:r>
          </w:p>
        </w:tc>
      </w:tr>
      <w:tr w:rsidR="00AB47DA">
        <w:tc>
          <w:tcPr>
            <w:tcW w:w="3643"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414"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pPr>
            <w:r>
              <w:rPr>
                <w:sz w:val="24"/>
                <w:szCs w:val="24"/>
              </w:rPr>
              <w:t xml:space="preserve">- </w:t>
            </w:r>
            <w:r>
              <w:rPr>
                <w:sz w:val="24"/>
                <w:szCs w:val="24"/>
              </w:rPr>
              <w:t>50 000 (пятьдесят тысяч) рублей за каждый случай нарушения;</w:t>
            </w:r>
          </w:p>
          <w:p w:rsidR="00AB47DA" w:rsidRDefault="00043ECB">
            <w:pPr>
              <w:widowControl w:val="0"/>
              <w:spacing w:line="240" w:lineRule="auto"/>
              <w:ind w:firstLine="0"/>
            </w:pPr>
            <w:r>
              <w:rPr>
                <w:sz w:val="24"/>
                <w:szCs w:val="24"/>
              </w:rPr>
              <w:t xml:space="preserve">- 500 (пятьсот) рублей в случае утраты или приведения в негодность электронного пропуска, выданного Заказчиком. </w:t>
            </w:r>
          </w:p>
          <w:p w:rsidR="00AB47DA" w:rsidRDefault="00043ECB">
            <w:pPr>
              <w:widowControl w:val="0"/>
              <w:spacing w:line="240" w:lineRule="auto"/>
              <w:ind w:firstLine="0"/>
            </w:pPr>
            <w:r>
              <w:rPr>
                <w:sz w:val="24"/>
                <w:szCs w:val="24"/>
              </w:rPr>
              <w:t>Сумма штрафа, установленная настоящим пунктом, увеличивается на 100% по отношению к</w:t>
            </w:r>
            <w:r>
              <w:rPr>
                <w:sz w:val="24"/>
                <w:szCs w:val="24"/>
              </w:rPr>
              <w:t xml:space="preserve"> предыдущему случаю за каждое следующее нарушение.</w:t>
            </w:r>
          </w:p>
        </w:tc>
      </w:tr>
    </w:tbl>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ind w:left="5103" w:firstLine="0"/>
        <w:rPr>
          <w:sz w:val="22"/>
          <w:szCs w:val="22"/>
        </w:rPr>
      </w:pPr>
    </w:p>
    <w:p w:rsidR="00AB47DA" w:rsidRDefault="00AB47DA">
      <w:pPr>
        <w:spacing w:line="240" w:lineRule="auto"/>
        <w:rPr>
          <w:sz w:val="24"/>
        </w:rPr>
      </w:pPr>
    </w:p>
    <w:p w:rsidR="00AB47DA" w:rsidRDefault="00AB47DA">
      <w:pPr>
        <w:spacing w:line="240" w:lineRule="auto"/>
        <w:ind w:firstLine="0"/>
        <w:rPr>
          <w:sz w:val="24"/>
        </w:rPr>
      </w:pPr>
    </w:p>
    <w:tbl>
      <w:tblPr>
        <w:tblW w:w="9571" w:type="dxa"/>
        <w:tblLayout w:type="fixed"/>
        <w:tblLook w:val="0000" w:firstRow="0" w:lastRow="0" w:firstColumn="0" w:lastColumn="0" w:noHBand="0" w:noVBand="0"/>
      </w:tblPr>
      <w:tblGrid>
        <w:gridCol w:w="4785"/>
        <w:gridCol w:w="4785"/>
      </w:tblGrid>
      <w:tr w:rsidR="00AB47DA">
        <w:tc>
          <w:tcPr>
            <w:tcW w:w="4785" w:type="dxa"/>
            <w:shd w:val="clear" w:color="auto" w:fill="auto"/>
          </w:tcPr>
          <w:p w:rsidR="00AB47DA" w:rsidRDefault="00043ECB">
            <w:pPr>
              <w:widowControl w:val="0"/>
              <w:spacing w:line="240" w:lineRule="auto"/>
              <w:ind w:firstLine="0"/>
            </w:pPr>
            <w:r>
              <w:rPr>
                <w:b/>
                <w:sz w:val="24"/>
              </w:rPr>
              <w:t>Заказчик:</w:t>
            </w:r>
          </w:p>
        </w:tc>
        <w:tc>
          <w:tcPr>
            <w:tcW w:w="4785" w:type="dxa"/>
            <w:shd w:val="clear" w:color="auto" w:fill="auto"/>
          </w:tcPr>
          <w:p w:rsidR="00AB47DA" w:rsidRDefault="00043ECB">
            <w:pPr>
              <w:widowControl w:val="0"/>
              <w:spacing w:line="240" w:lineRule="auto"/>
              <w:ind w:firstLine="0"/>
            </w:pPr>
            <w:r>
              <w:rPr>
                <w:b/>
                <w:sz w:val="24"/>
              </w:rPr>
              <w:t>Подрядчик:</w:t>
            </w:r>
          </w:p>
        </w:tc>
      </w:tr>
      <w:tr w:rsidR="00AB47DA">
        <w:tc>
          <w:tcPr>
            <w:tcW w:w="4785" w:type="dxa"/>
            <w:shd w:val="clear" w:color="auto" w:fill="auto"/>
          </w:tcPr>
          <w:p w:rsidR="00AB47DA" w:rsidRDefault="00AB47DA">
            <w:pPr>
              <w:widowControl w:val="0"/>
              <w:spacing w:line="240" w:lineRule="auto"/>
              <w:ind w:firstLine="0"/>
              <w:rPr>
                <w:sz w:val="22"/>
                <w:szCs w:val="22"/>
              </w:rPr>
            </w:pPr>
          </w:p>
          <w:p w:rsidR="00AB47DA" w:rsidRDefault="00AB47DA">
            <w:pPr>
              <w:widowControl w:val="0"/>
              <w:spacing w:line="240" w:lineRule="auto"/>
              <w:ind w:firstLine="0"/>
              <w:rPr>
                <w:sz w:val="22"/>
                <w:szCs w:val="22"/>
              </w:rPr>
            </w:pPr>
          </w:p>
          <w:p w:rsidR="00AB47DA" w:rsidRDefault="00043ECB">
            <w:pPr>
              <w:widowControl w:val="0"/>
              <w:spacing w:line="240" w:lineRule="auto"/>
              <w:ind w:firstLine="0"/>
            </w:pPr>
            <w:r>
              <w:rPr>
                <w:sz w:val="22"/>
                <w:szCs w:val="22"/>
              </w:rPr>
              <w:t xml:space="preserve">_______________ / _______________ </w:t>
            </w:r>
          </w:p>
          <w:p w:rsidR="00AB47DA" w:rsidRDefault="00AB47DA">
            <w:pPr>
              <w:widowControl w:val="0"/>
              <w:spacing w:line="240" w:lineRule="auto"/>
              <w:ind w:firstLine="0"/>
              <w:rPr>
                <w:sz w:val="22"/>
                <w:szCs w:val="22"/>
              </w:rPr>
            </w:pPr>
          </w:p>
        </w:tc>
        <w:tc>
          <w:tcPr>
            <w:tcW w:w="4785" w:type="dxa"/>
            <w:shd w:val="clear" w:color="auto" w:fill="auto"/>
          </w:tcPr>
          <w:p w:rsidR="00AB47DA" w:rsidRDefault="00AB47DA">
            <w:pPr>
              <w:widowControl w:val="0"/>
              <w:spacing w:line="240" w:lineRule="auto"/>
              <w:ind w:firstLine="0"/>
              <w:rPr>
                <w:sz w:val="22"/>
                <w:szCs w:val="22"/>
              </w:rPr>
            </w:pPr>
          </w:p>
          <w:p w:rsidR="00AB47DA" w:rsidRDefault="00AB47DA">
            <w:pPr>
              <w:widowControl w:val="0"/>
              <w:spacing w:line="240" w:lineRule="auto"/>
              <w:ind w:firstLine="0"/>
              <w:rPr>
                <w:sz w:val="22"/>
                <w:szCs w:val="22"/>
              </w:rPr>
            </w:pPr>
          </w:p>
          <w:p w:rsidR="00AB47DA" w:rsidRDefault="00043ECB">
            <w:pPr>
              <w:widowControl w:val="0"/>
              <w:spacing w:line="240" w:lineRule="auto"/>
              <w:ind w:firstLine="0"/>
            </w:pPr>
            <w:r>
              <w:rPr>
                <w:sz w:val="22"/>
                <w:szCs w:val="22"/>
              </w:rPr>
              <w:t xml:space="preserve">_______________ / _______________ </w:t>
            </w:r>
          </w:p>
          <w:p w:rsidR="00AB47DA" w:rsidRDefault="00AB47DA">
            <w:pPr>
              <w:widowControl w:val="0"/>
              <w:spacing w:line="240" w:lineRule="auto"/>
              <w:ind w:firstLine="0"/>
              <w:rPr>
                <w:sz w:val="22"/>
                <w:szCs w:val="22"/>
              </w:rPr>
            </w:pPr>
            <w:bookmarkStart w:id="37" w:name="RANGE!A1%2525252525253AAG42"/>
            <w:bookmarkStart w:id="38" w:name="RANGE!A1%2525252525253AAG40"/>
            <w:bookmarkEnd w:id="37"/>
            <w:bookmarkEnd w:id="38"/>
          </w:p>
        </w:tc>
      </w:tr>
    </w:tbl>
    <w:p w:rsidR="00AB47DA" w:rsidRDefault="00AB47DA">
      <w:pPr>
        <w:sectPr w:rsidR="00AB47DA">
          <w:headerReference w:type="default" r:id="rId15"/>
          <w:footerReference w:type="default" r:id="rId16"/>
          <w:headerReference w:type="first" r:id="rId17"/>
          <w:footerReference w:type="first" r:id="rId18"/>
          <w:pgSz w:w="11906" w:h="16838"/>
          <w:pgMar w:top="851" w:right="851" w:bottom="851" w:left="1418" w:header="284" w:footer="284" w:gutter="0"/>
          <w:cols w:space="720"/>
          <w:formProt w:val="0"/>
          <w:docGrid w:linePitch="381"/>
        </w:sectPr>
      </w:pPr>
    </w:p>
    <w:p w:rsidR="00AB47DA" w:rsidRDefault="00043ECB">
      <w:pPr>
        <w:spacing w:line="240" w:lineRule="auto"/>
        <w:ind w:left="9781" w:firstLine="0"/>
      </w:pPr>
      <w:bookmarkStart w:id="39" w:name="RANGE!A1%2525252525253AAG421"/>
      <w:bookmarkStart w:id="40" w:name="RANGE!A1%2525252525253AAG401"/>
      <w:bookmarkStart w:id="41" w:name="RANGE!A1%2525252525253AAG4213"/>
      <w:bookmarkStart w:id="42" w:name="RANGE!A1%2525252525253AAG4013"/>
      <w:bookmarkStart w:id="43" w:name="RANGE!A1%2525252525253AAG4211"/>
      <w:bookmarkStart w:id="44" w:name="RANGE!A1%2525252525253AAG4011"/>
      <w:bookmarkStart w:id="45" w:name="RANGE!A1%2525252525253AAG4212"/>
      <w:bookmarkStart w:id="46" w:name="RANGE!A1%2525252525253AAG4012"/>
      <w:bookmarkStart w:id="47" w:name="RANGE!A1%2525252525253AAG4214"/>
      <w:bookmarkStart w:id="48" w:name="RANGE!A1%2525252525253AAG4014"/>
      <w:bookmarkEnd w:id="39"/>
      <w:bookmarkEnd w:id="40"/>
      <w:bookmarkEnd w:id="41"/>
      <w:bookmarkEnd w:id="42"/>
      <w:bookmarkEnd w:id="43"/>
      <w:bookmarkEnd w:id="44"/>
      <w:bookmarkEnd w:id="45"/>
      <w:bookmarkEnd w:id="46"/>
      <w:bookmarkEnd w:id="47"/>
      <w:bookmarkEnd w:id="48"/>
      <w:r>
        <w:rPr>
          <w:sz w:val="22"/>
        </w:rPr>
        <w:t xml:space="preserve">Приложение № </w:t>
      </w:r>
      <w:r>
        <w:rPr>
          <w:sz w:val="22"/>
          <w:szCs w:val="22"/>
        </w:rPr>
        <w:t>7</w:t>
      </w:r>
    </w:p>
    <w:p w:rsidR="00AB47DA" w:rsidRDefault="00043ECB">
      <w:pPr>
        <w:spacing w:line="240" w:lineRule="auto"/>
        <w:ind w:left="9781" w:firstLine="0"/>
      </w:pPr>
      <w:r>
        <w:rPr>
          <w:sz w:val="22"/>
        </w:rPr>
        <w:t>к договору подряда</w:t>
      </w:r>
    </w:p>
    <w:p w:rsidR="00AB47DA" w:rsidRDefault="00043ECB">
      <w:pPr>
        <w:spacing w:line="240" w:lineRule="auto"/>
        <w:ind w:left="9781" w:firstLine="0"/>
      </w:pPr>
      <w:r>
        <w:rPr>
          <w:sz w:val="22"/>
          <w:szCs w:val="22"/>
        </w:rPr>
        <w:t>от «____» __________ 20__ № ____</w:t>
      </w:r>
    </w:p>
    <w:p w:rsidR="00AB47DA" w:rsidRDefault="00AB47DA">
      <w:pPr>
        <w:spacing w:line="240" w:lineRule="auto"/>
        <w:ind w:left="9781" w:firstLine="0"/>
        <w:jc w:val="center"/>
        <w:rPr>
          <w:b/>
          <w:bCs/>
          <w:color w:val="000000"/>
          <w:sz w:val="24"/>
          <w:szCs w:val="24"/>
        </w:rPr>
      </w:pPr>
    </w:p>
    <w:p w:rsidR="00AB47DA" w:rsidRDefault="00043ECB">
      <w:pPr>
        <w:spacing w:line="240" w:lineRule="auto"/>
        <w:ind w:firstLine="0"/>
        <w:jc w:val="center"/>
      </w:pPr>
      <w:r>
        <w:rPr>
          <w:b/>
          <w:bCs/>
          <w:sz w:val="24"/>
          <w:szCs w:val="24"/>
        </w:rPr>
        <w:t>Форма справки о заключенных договорах Подрядчика с Субподрядчиками</w:t>
      </w:r>
      <w:r>
        <w:rPr>
          <w:b/>
          <w:sz w:val="24"/>
          <w:szCs w:val="24"/>
        </w:rPr>
        <w:t xml:space="preserve"> </w:t>
      </w:r>
    </w:p>
    <w:p w:rsidR="00AB47DA" w:rsidRDefault="00AB47DA">
      <w:pPr>
        <w:spacing w:line="240" w:lineRule="auto"/>
        <w:ind w:firstLine="0"/>
        <w:jc w:val="right"/>
        <w:rPr>
          <w:sz w:val="16"/>
          <w:szCs w:val="16"/>
        </w:rPr>
      </w:pPr>
    </w:p>
    <w:tbl>
      <w:tblPr>
        <w:tblW w:w="5000" w:type="pct"/>
        <w:jc w:val="center"/>
        <w:tblLayout w:type="fixed"/>
        <w:tblCellMar>
          <w:left w:w="28" w:type="dxa"/>
          <w:right w:w="28" w:type="dxa"/>
        </w:tblCellMar>
        <w:tblLook w:val="04A0" w:firstRow="1" w:lastRow="0" w:firstColumn="1" w:lastColumn="0" w:noHBand="0" w:noVBand="1"/>
      </w:tblPr>
      <w:tblGrid>
        <w:gridCol w:w="269"/>
        <w:gridCol w:w="804"/>
        <w:gridCol w:w="1183"/>
        <w:gridCol w:w="1416"/>
        <w:gridCol w:w="2406"/>
        <w:gridCol w:w="2970"/>
        <w:gridCol w:w="2832"/>
        <w:gridCol w:w="995"/>
        <w:gridCol w:w="1692"/>
      </w:tblGrid>
      <w:tr w:rsidR="00AB47DA">
        <w:trPr>
          <w:trHeight w:val="1327"/>
          <w:jc w:val="center"/>
        </w:trPr>
        <w:tc>
          <w:tcPr>
            <w:tcW w:w="2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AB47DA">
            <w:pPr>
              <w:widowControl w:val="0"/>
              <w:spacing w:line="240" w:lineRule="auto"/>
              <w:ind w:firstLine="0"/>
              <w:jc w:val="center"/>
              <w:rPr>
                <w:sz w:val="16"/>
                <w:szCs w:val="16"/>
              </w:rPr>
            </w:pP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spacing w:line="240" w:lineRule="auto"/>
              <w:ind w:firstLine="0"/>
              <w:jc w:val="center"/>
            </w:pPr>
            <w:r>
              <w:rPr>
                <w:sz w:val="16"/>
                <w:szCs w:val="16"/>
              </w:rPr>
              <w:t>Предмет договора</w:t>
            </w:r>
          </w:p>
        </w:tc>
        <w:tc>
          <w:tcPr>
            <w:tcW w:w="1183"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spacing w:line="240" w:lineRule="auto"/>
              <w:ind w:firstLine="0"/>
              <w:jc w:val="center"/>
            </w:pPr>
            <w:r>
              <w:rPr>
                <w:sz w:val="16"/>
                <w:szCs w:val="16"/>
              </w:rPr>
              <w:t>Дата договора</w:t>
            </w:r>
          </w:p>
        </w:tc>
        <w:tc>
          <w:tcPr>
            <w:tcW w:w="1416"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spacing w:line="240" w:lineRule="auto"/>
              <w:ind w:firstLine="0"/>
              <w:jc w:val="center"/>
            </w:pPr>
            <w:r>
              <w:rPr>
                <w:sz w:val="16"/>
                <w:szCs w:val="16"/>
              </w:rPr>
              <w:t>Номер договора с субподрядчиком</w:t>
            </w:r>
          </w:p>
        </w:tc>
        <w:tc>
          <w:tcPr>
            <w:tcW w:w="2406"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spacing w:line="240" w:lineRule="auto"/>
              <w:ind w:firstLine="0"/>
              <w:jc w:val="center"/>
            </w:pPr>
            <w:r>
              <w:rPr>
                <w:sz w:val="16"/>
                <w:szCs w:val="16"/>
              </w:rPr>
              <w:t>ОКПД2</w:t>
            </w:r>
          </w:p>
          <w:p w:rsidR="00AB47DA" w:rsidRDefault="00043ECB">
            <w:pPr>
              <w:widowControl w:val="0"/>
              <w:spacing w:line="240" w:lineRule="auto"/>
              <w:ind w:firstLine="0"/>
              <w:jc w:val="center"/>
            </w:pPr>
            <w:r>
              <w:rPr>
                <w:sz w:val="16"/>
                <w:szCs w:val="16"/>
              </w:rPr>
              <w:t xml:space="preserve">(Если договором предусмотрена поставка товара, </w:t>
            </w:r>
            <w:r>
              <w:rPr>
                <w:sz w:val="16"/>
                <w:szCs w:val="16"/>
              </w:rPr>
              <w:t>предусмотренного Перечнем в соответствии с  Постановлением Правительства РФ от 03.12.2020 №2013, данный товар заполняется отдельной строкой)</w:t>
            </w:r>
          </w:p>
        </w:tc>
        <w:tc>
          <w:tcPr>
            <w:tcW w:w="2970"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spacing w:line="240" w:lineRule="auto"/>
              <w:ind w:firstLine="0"/>
              <w:jc w:val="center"/>
            </w:pPr>
            <w:r>
              <w:rPr>
                <w:sz w:val="16"/>
                <w:szCs w:val="16"/>
              </w:rPr>
              <w:t>Страна происхождения товара</w:t>
            </w:r>
          </w:p>
          <w:p w:rsidR="00AB47DA" w:rsidRDefault="00043ECB">
            <w:pPr>
              <w:widowControl w:val="0"/>
              <w:spacing w:line="240" w:lineRule="auto"/>
              <w:ind w:firstLine="0"/>
              <w:jc w:val="center"/>
            </w:pPr>
            <w:r>
              <w:rPr>
                <w:sz w:val="16"/>
                <w:szCs w:val="16"/>
              </w:rPr>
              <w:t>(Заполняется только к ОКПД к договорам на поставку товаров (в том числе товаров, постав</w:t>
            </w:r>
            <w:r>
              <w:rPr>
                <w:sz w:val="16"/>
                <w:szCs w:val="16"/>
              </w:rPr>
              <w:t>ленных при выполнении закупаемых работ, оказании закупаемых услуг)</w:t>
            </w:r>
          </w:p>
        </w:tc>
        <w:tc>
          <w:tcPr>
            <w:tcW w:w="2832"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spacing w:line="240" w:lineRule="auto"/>
              <w:ind w:firstLine="0"/>
              <w:jc w:val="center"/>
            </w:pPr>
            <w:r>
              <w:rPr>
                <w:sz w:val="16"/>
                <w:szCs w:val="16"/>
              </w:rPr>
              <w:t>Страна регистрации производителя товара</w:t>
            </w:r>
          </w:p>
          <w:p w:rsidR="00AB47DA" w:rsidRDefault="00043ECB">
            <w:pPr>
              <w:widowControl w:val="0"/>
              <w:spacing w:line="240" w:lineRule="auto"/>
              <w:ind w:firstLine="0"/>
              <w:jc w:val="center"/>
            </w:pPr>
            <w:r>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w:t>
            </w:r>
            <w:r>
              <w:rPr>
                <w:sz w:val="16"/>
                <w:szCs w:val="16"/>
              </w:rPr>
              <w:t>луг)</w:t>
            </w:r>
          </w:p>
        </w:tc>
        <w:tc>
          <w:tcPr>
            <w:tcW w:w="995"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spacing w:line="240" w:lineRule="auto"/>
              <w:ind w:firstLine="0"/>
              <w:jc w:val="center"/>
            </w:pPr>
            <w:r>
              <w:rPr>
                <w:sz w:val="16"/>
                <w:szCs w:val="16"/>
              </w:rPr>
              <w:t>Валюта (ОКВ)</w:t>
            </w:r>
          </w:p>
        </w:tc>
        <w:tc>
          <w:tcPr>
            <w:tcW w:w="16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AB47DA">
            <w:pPr>
              <w:widowControl w:val="0"/>
              <w:spacing w:line="240" w:lineRule="auto"/>
              <w:ind w:firstLine="0"/>
              <w:jc w:val="center"/>
              <w:rPr>
                <w:sz w:val="16"/>
                <w:szCs w:val="16"/>
              </w:rPr>
            </w:pPr>
          </w:p>
          <w:p w:rsidR="00AB47DA" w:rsidRDefault="00043ECB">
            <w:pPr>
              <w:widowControl w:val="0"/>
              <w:spacing w:line="240" w:lineRule="auto"/>
              <w:ind w:firstLine="0"/>
              <w:jc w:val="center"/>
            </w:pPr>
            <w:r>
              <w:rPr>
                <w:sz w:val="16"/>
                <w:szCs w:val="16"/>
              </w:rPr>
              <w:t>Единица измерения</w:t>
            </w:r>
          </w:p>
          <w:p w:rsidR="00AB47DA" w:rsidRDefault="00043ECB">
            <w:pPr>
              <w:widowControl w:val="0"/>
              <w:spacing w:line="240" w:lineRule="auto"/>
              <w:ind w:firstLine="0"/>
              <w:jc w:val="center"/>
            </w:pPr>
            <w:r>
              <w:rPr>
                <w:sz w:val="16"/>
                <w:szCs w:val="16"/>
              </w:rPr>
              <w:t>ОКЕИ</w:t>
            </w:r>
          </w:p>
        </w:tc>
      </w:tr>
      <w:tr w:rsidR="00AB47DA">
        <w:trPr>
          <w:jc w:val="center"/>
        </w:trPr>
        <w:tc>
          <w:tcPr>
            <w:tcW w:w="2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spacing w:line="240" w:lineRule="auto"/>
              <w:ind w:firstLine="0"/>
              <w:jc w:val="center"/>
            </w:pPr>
            <w:r>
              <w:rPr>
                <w:b/>
                <w:sz w:val="16"/>
                <w:szCs w:val="16"/>
                <w:lang w:val="en-US"/>
              </w:rPr>
              <w:t>1</w:t>
            </w:r>
          </w:p>
        </w:tc>
        <w:tc>
          <w:tcPr>
            <w:tcW w:w="804"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b/>
                <w:sz w:val="16"/>
                <w:szCs w:val="16"/>
                <w:lang w:val="en-US"/>
              </w:rPr>
            </w:pPr>
          </w:p>
        </w:tc>
        <w:tc>
          <w:tcPr>
            <w:tcW w:w="1183"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spacing w:line="240" w:lineRule="auto"/>
              <w:ind w:firstLine="0"/>
              <w:jc w:val="center"/>
            </w:pPr>
            <w:r>
              <w:rPr>
                <w:b/>
                <w:sz w:val="16"/>
                <w:szCs w:val="16"/>
                <w:lang w:val="en-US"/>
              </w:rPr>
              <w:t>2</w:t>
            </w:r>
          </w:p>
        </w:tc>
        <w:tc>
          <w:tcPr>
            <w:tcW w:w="1416"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b/>
                <w:sz w:val="16"/>
                <w:szCs w:val="16"/>
                <w:lang w:val="en-US"/>
              </w:rPr>
              <w:t>3</w:t>
            </w:r>
          </w:p>
        </w:tc>
        <w:tc>
          <w:tcPr>
            <w:tcW w:w="2406"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b/>
                <w:sz w:val="16"/>
                <w:szCs w:val="16"/>
                <w:lang w:val="en-US"/>
              </w:rPr>
              <w:t>4</w:t>
            </w:r>
          </w:p>
        </w:tc>
        <w:tc>
          <w:tcPr>
            <w:tcW w:w="2970"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b/>
                <w:sz w:val="16"/>
                <w:szCs w:val="16"/>
                <w:lang w:val="en-US"/>
              </w:rPr>
              <w:t>5</w:t>
            </w:r>
          </w:p>
        </w:tc>
        <w:tc>
          <w:tcPr>
            <w:tcW w:w="2832"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b/>
                <w:sz w:val="16"/>
                <w:szCs w:val="16"/>
                <w:lang w:val="en-US"/>
              </w:rPr>
              <w:t>6</w:t>
            </w:r>
          </w:p>
        </w:tc>
        <w:tc>
          <w:tcPr>
            <w:tcW w:w="995"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spacing w:line="240" w:lineRule="auto"/>
              <w:ind w:firstLine="0"/>
              <w:jc w:val="center"/>
            </w:pPr>
            <w:r>
              <w:rPr>
                <w:b/>
                <w:sz w:val="16"/>
                <w:szCs w:val="16"/>
                <w:lang w:val="en-US"/>
              </w:rPr>
              <w:t>7</w:t>
            </w:r>
          </w:p>
        </w:tc>
        <w:tc>
          <w:tcPr>
            <w:tcW w:w="1692"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b/>
                <w:sz w:val="16"/>
                <w:szCs w:val="16"/>
                <w:lang w:val="en-US"/>
              </w:rPr>
              <w:t>8</w:t>
            </w:r>
          </w:p>
        </w:tc>
      </w:tr>
      <w:tr w:rsidR="00AB47DA">
        <w:trPr>
          <w:jc w:val="center"/>
        </w:trPr>
        <w:tc>
          <w:tcPr>
            <w:tcW w:w="2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spacing w:line="240" w:lineRule="auto"/>
              <w:ind w:firstLine="0"/>
              <w:jc w:val="center"/>
            </w:pPr>
            <w:r>
              <w:rPr>
                <w:i/>
                <w:sz w:val="16"/>
                <w:szCs w:val="16"/>
                <w:lang w:val="en-US"/>
              </w:rPr>
              <w:t>1</w:t>
            </w:r>
          </w:p>
        </w:tc>
        <w:tc>
          <w:tcPr>
            <w:tcW w:w="804"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i/>
                <w:sz w:val="16"/>
                <w:szCs w:val="16"/>
              </w:rPr>
            </w:pPr>
          </w:p>
        </w:tc>
        <w:tc>
          <w:tcPr>
            <w:tcW w:w="1183"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AB47DA">
            <w:pPr>
              <w:widowControl w:val="0"/>
              <w:spacing w:line="240" w:lineRule="auto"/>
              <w:ind w:firstLine="0"/>
              <w:jc w:val="center"/>
              <w:rPr>
                <w:i/>
                <w:sz w:val="16"/>
                <w:szCs w:val="16"/>
              </w:rPr>
            </w:pPr>
          </w:p>
        </w:tc>
        <w:tc>
          <w:tcPr>
            <w:tcW w:w="1416"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i/>
                <w:sz w:val="16"/>
                <w:szCs w:val="16"/>
              </w:rPr>
            </w:pPr>
          </w:p>
        </w:tc>
        <w:tc>
          <w:tcPr>
            <w:tcW w:w="2406"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i/>
                <w:sz w:val="16"/>
                <w:szCs w:val="16"/>
              </w:rPr>
            </w:pPr>
          </w:p>
        </w:tc>
        <w:tc>
          <w:tcPr>
            <w:tcW w:w="2970"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i/>
                <w:sz w:val="16"/>
                <w:szCs w:val="16"/>
              </w:rPr>
            </w:pPr>
          </w:p>
        </w:tc>
        <w:tc>
          <w:tcPr>
            <w:tcW w:w="2832"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i/>
                <w:sz w:val="16"/>
                <w:szCs w:val="16"/>
              </w:rPr>
            </w:pPr>
          </w:p>
        </w:tc>
        <w:tc>
          <w:tcPr>
            <w:tcW w:w="995"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AB47DA">
            <w:pPr>
              <w:widowControl w:val="0"/>
              <w:spacing w:line="240" w:lineRule="auto"/>
              <w:ind w:firstLine="0"/>
              <w:jc w:val="center"/>
              <w:rPr>
                <w:i/>
                <w:sz w:val="16"/>
                <w:szCs w:val="16"/>
              </w:rPr>
            </w:pPr>
          </w:p>
        </w:tc>
        <w:tc>
          <w:tcPr>
            <w:tcW w:w="1692"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i/>
                <w:sz w:val="16"/>
                <w:szCs w:val="16"/>
              </w:rPr>
            </w:pPr>
          </w:p>
        </w:tc>
      </w:tr>
    </w:tbl>
    <w:p w:rsidR="00AB47DA" w:rsidRDefault="00AB47DA">
      <w:pPr>
        <w:spacing w:line="240" w:lineRule="auto"/>
        <w:ind w:firstLine="0"/>
        <w:rPr>
          <w:sz w:val="16"/>
          <w:szCs w:val="16"/>
        </w:rPr>
      </w:pPr>
    </w:p>
    <w:tbl>
      <w:tblPr>
        <w:tblW w:w="5000" w:type="pct"/>
        <w:tblLayout w:type="fixed"/>
        <w:tblCellMar>
          <w:left w:w="28" w:type="dxa"/>
          <w:right w:w="28" w:type="dxa"/>
        </w:tblCellMar>
        <w:tblLook w:val="04A0" w:firstRow="1" w:lastRow="0" w:firstColumn="1" w:lastColumn="0" w:noHBand="0" w:noVBand="1"/>
      </w:tblPr>
      <w:tblGrid>
        <w:gridCol w:w="1267"/>
        <w:gridCol w:w="1699"/>
        <w:gridCol w:w="1132"/>
        <w:gridCol w:w="1132"/>
        <w:gridCol w:w="1273"/>
        <w:gridCol w:w="2121"/>
        <w:gridCol w:w="1840"/>
        <w:gridCol w:w="1279"/>
        <w:gridCol w:w="2824"/>
      </w:tblGrid>
      <w:tr w:rsidR="00AB47DA">
        <w:trPr>
          <w:trHeight w:val="1289"/>
        </w:trPr>
        <w:tc>
          <w:tcPr>
            <w:tcW w:w="1267"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sz w:val="16"/>
                <w:szCs w:val="16"/>
              </w:rPr>
            </w:pPr>
          </w:p>
          <w:p w:rsidR="00AB47DA" w:rsidRDefault="00AB47DA">
            <w:pPr>
              <w:widowControl w:val="0"/>
              <w:spacing w:line="240" w:lineRule="auto"/>
              <w:ind w:firstLine="0"/>
              <w:jc w:val="center"/>
              <w:rPr>
                <w:sz w:val="16"/>
                <w:szCs w:val="16"/>
              </w:rPr>
            </w:pPr>
          </w:p>
          <w:p w:rsidR="00AB47DA" w:rsidRDefault="00043ECB">
            <w:pPr>
              <w:widowControl w:val="0"/>
              <w:spacing w:line="240" w:lineRule="auto"/>
              <w:ind w:firstLine="0"/>
              <w:jc w:val="center"/>
            </w:pPr>
            <w:r>
              <w:rPr>
                <w:sz w:val="16"/>
                <w:szCs w:val="16"/>
              </w:rPr>
              <w:t>Кол-во товара, работ, услуг</w:t>
            </w:r>
          </w:p>
        </w:tc>
        <w:tc>
          <w:tcPr>
            <w:tcW w:w="1699"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spacing w:line="240" w:lineRule="auto"/>
              <w:ind w:firstLine="0"/>
              <w:jc w:val="center"/>
            </w:pPr>
            <w:r>
              <w:rPr>
                <w:sz w:val="16"/>
                <w:szCs w:val="16"/>
              </w:rPr>
              <w:t>Цена за единицу</w:t>
            </w:r>
          </w:p>
          <w:p w:rsidR="00AB47DA" w:rsidRDefault="00043ECB">
            <w:pPr>
              <w:widowControl w:val="0"/>
              <w:spacing w:line="240" w:lineRule="auto"/>
              <w:ind w:firstLine="0"/>
              <w:jc w:val="center"/>
            </w:pPr>
            <w:r>
              <w:rPr>
                <w:sz w:val="16"/>
                <w:szCs w:val="16"/>
              </w:rPr>
              <w:t xml:space="preserve"> (руб. без НДС)</w:t>
            </w:r>
          </w:p>
        </w:tc>
        <w:tc>
          <w:tcPr>
            <w:tcW w:w="1132"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spacing w:line="240" w:lineRule="auto"/>
              <w:ind w:firstLine="0"/>
              <w:jc w:val="center"/>
            </w:pPr>
            <w:r>
              <w:rPr>
                <w:sz w:val="16"/>
                <w:szCs w:val="16"/>
              </w:rPr>
              <w:t>Цена по договору</w:t>
            </w:r>
          </w:p>
          <w:p w:rsidR="00AB47DA" w:rsidRDefault="00043ECB">
            <w:pPr>
              <w:widowControl w:val="0"/>
              <w:spacing w:line="240" w:lineRule="auto"/>
              <w:ind w:firstLine="0"/>
              <w:jc w:val="center"/>
            </w:pPr>
            <w:r>
              <w:rPr>
                <w:sz w:val="16"/>
                <w:szCs w:val="16"/>
              </w:rPr>
              <w:t xml:space="preserve"> (руб. без НДС)</w:t>
            </w:r>
          </w:p>
        </w:tc>
        <w:tc>
          <w:tcPr>
            <w:tcW w:w="1132"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spacing w:line="240" w:lineRule="auto"/>
              <w:ind w:firstLine="0"/>
              <w:jc w:val="center"/>
            </w:pPr>
            <w:r>
              <w:rPr>
                <w:sz w:val="16"/>
                <w:szCs w:val="16"/>
              </w:rPr>
              <w:t>Дата начала выполнения работ</w:t>
            </w:r>
          </w:p>
        </w:tc>
        <w:tc>
          <w:tcPr>
            <w:tcW w:w="1273"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spacing w:line="240" w:lineRule="auto"/>
              <w:ind w:firstLine="0"/>
              <w:jc w:val="center"/>
            </w:pPr>
            <w:r>
              <w:rPr>
                <w:sz w:val="16"/>
                <w:szCs w:val="16"/>
              </w:rPr>
              <w:t>Дата окончания выполнения работ</w:t>
            </w:r>
          </w:p>
        </w:tc>
        <w:tc>
          <w:tcPr>
            <w:tcW w:w="2121"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spacing w:line="240" w:lineRule="auto"/>
              <w:ind w:firstLine="0"/>
              <w:jc w:val="center"/>
            </w:pPr>
            <w:r>
              <w:rPr>
                <w:sz w:val="16"/>
                <w:szCs w:val="16"/>
              </w:rPr>
              <w:t>Принадлежность к МСП</w:t>
            </w:r>
          </w:p>
          <w:p w:rsidR="00AB47DA" w:rsidRDefault="00043ECB">
            <w:pPr>
              <w:widowControl w:val="0"/>
              <w:spacing w:line="240" w:lineRule="auto"/>
              <w:ind w:firstLine="0"/>
              <w:jc w:val="center"/>
            </w:pPr>
            <w:r>
              <w:rPr>
                <w:sz w:val="16"/>
                <w:szCs w:val="16"/>
              </w:rPr>
              <w:t>(среднее предприятие, малое предприятие, микропредприятие)</w:t>
            </w:r>
            <w:r>
              <w:rPr>
                <w:rStyle w:val="a3"/>
                <w:rFonts w:ascii="Symbol" w:hAnsi="Symbol"/>
                <w:sz w:val="16"/>
                <w:szCs w:val="16"/>
              </w:rPr>
              <w:footnoteReference w:customMarkFollows="1" w:id="5"/>
              <w:t></w:t>
            </w:r>
          </w:p>
        </w:tc>
        <w:tc>
          <w:tcPr>
            <w:tcW w:w="1840"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spacing w:line="240" w:lineRule="auto"/>
              <w:ind w:firstLine="0"/>
              <w:jc w:val="center"/>
            </w:pPr>
            <w:r>
              <w:rPr>
                <w:sz w:val="16"/>
                <w:szCs w:val="16"/>
              </w:rPr>
              <w:t>Полное наименование/ФИО</w:t>
            </w:r>
          </w:p>
        </w:tc>
        <w:tc>
          <w:tcPr>
            <w:tcW w:w="1279"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spacing w:line="240" w:lineRule="auto"/>
              <w:ind w:firstLine="0"/>
              <w:jc w:val="center"/>
            </w:pPr>
            <w:r>
              <w:rPr>
                <w:sz w:val="16"/>
                <w:szCs w:val="16"/>
              </w:rPr>
              <w:t>Сокращенное наименование</w:t>
            </w:r>
          </w:p>
        </w:tc>
        <w:tc>
          <w:tcPr>
            <w:tcW w:w="2824"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spacing w:line="240" w:lineRule="auto"/>
              <w:ind w:firstLine="0"/>
              <w:jc w:val="center"/>
            </w:pPr>
            <w:r>
              <w:rPr>
                <w:sz w:val="16"/>
                <w:szCs w:val="16"/>
              </w:rPr>
              <w:t>Физическое/Юридическое лицо</w:t>
            </w:r>
          </w:p>
        </w:tc>
      </w:tr>
      <w:tr w:rsidR="00AB47DA">
        <w:tc>
          <w:tcPr>
            <w:tcW w:w="1267"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b/>
                <w:sz w:val="16"/>
                <w:szCs w:val="16"/>
                <w:lang w:val="en-US"/>
              </w:rPr>
              <w:t>9</w:t>
            </w:r>
          </w:p>
        </w:tc>
        <w:tc>
          <w:tcPr>
            <w:tcW w:w="1699"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b/>
                <w:sz w:val="16"/>
                <w:szCs w:val="16"/>
                <w:lang w:val="en-US"/>
              </w:rPr>
              <w:t>10</w:t>
            </w:r>
          </w:p>
        </w:tc>
        <w:tc>
          <w:tcPr>
            <w:tcW w:w="1132"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b/>
                <w:sz w:val="16"/>
                <w:szCs w:val="16"/>
              </w:rPr>
              <w:t>1</w:t>
            </w:r>
            <w:r>
              <w:rPr>
                <w:b/>
                <w:sz w:val="16"/>
                <w:szCs w:val="16"/>
                <w:lang w:val="en-US"/>
              </w:rPr>
              <w:t>1</w:t>
            </w:r>
          </w:p>
        </w:tc>
        <w:tc>
          <w:tcPr>
            <w:tcW w:w="1132"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b/>
                <w:sz w:val="16"/>
                <w:szCs w:val="16"/>
                <w:lang w:val="en-US"/>
              </w:rPr>
              <w:t>12</w:t>
            </w:r>
          </w:p>
        </w:tc>
        <w:tc>
          <w:tcPr>
            <w:tcW w:w="1273"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spacing w:line="240" w:lineRule="auto"/>
              <w:ind w:firstLine="0"/>
              <w:jc w:val="center"/>
            </w:pPr>
            <w:r>
              <w:rPr>
                <w:b/>
                <w:sz w:val="16"/>
                <w:szCs w:val="16"/>
                <w:lang w:val="en-US"/>
              </w:rPr>
              <w:t>13</w:t>
            </w:r>
          </w:p>
        </w:tc>
        <w:tc>
          <w:tcPr>
            <w:tcW w:w="2121"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spacing w:line="240" w:lineRule="auto"/>
              <w:ind w:firstLine="0"/>
              <w:jc w:val="center"/>
            </w:pPr>
            <w:r>
              <w:rPr>
                <w:b/>
                <w:sz w:val="16"/>
                <w:szCs w:val="16"/>
                <w:lang w:val="en-US"/>
              </w:rPr>
              <w:t>14</w:t>
            </w:r>
          </w:p>
        </w:tc>
        <w:tc>
          <w:tcPr>
            <w:tcW w:w="1840"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b/>
                <w:sz w:val="16"/>
                <w:szCs w:val="16"/>
                <w:lang w:val="en-US"/>
              </w:rPr>
              <w:t>15</w:t>
            </w:r>
          </w:p>
        </w:tc>
        <w:tc>
          <w:tcPr>
            <w:tcW w:w="1279"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tabs>
                <w:tab w:val="left" w:pos="1531"/>
              </w:tabs>
              <w:spacing w:line="240" w:lineRule="auto"/>
              <w:ind w:firstLine="0"/>
              <w:jc w:val="center"/>
            </w:pPr>
            <w:r>
              <w:rPr>
                <w:b/>
                <w:sz w:val="16"/>
                <w:szCs w:val="16"/>
                <w:lang w:val="en-US"/>
              </w:rPr>
              <w:t>16</w:t>
            </w:r>
          </w:p>
        </w:tc>
        <w:tc>
          <w:tcPr>
            <w:tcW w:w="2824"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tabs>
                <w:tab w:val="left" w:pos="1531"/>
              </w:tabs>
              <w:spacing w:line="240" w:lineRule="auto"/>
              <w:ind w:firstLine="0"/>
              <w:jc w:val="center"/>
            </w:pPr>
            <w:r>
              <w:rPr>
                <w:b/>
                <w:sz w:val="16"/>
                <w:szCs w:val="16"/>
                <w:lang w:val="en-US"/>
              </w:rPr>
              <w:t>17</w:t>
            </w:r>
          </w:p>
        </w:tc>
      </w:tr>
      <w:tr w:rsidR="00AB47DA">
        <w:tc>
          <w:tcPr>
            <w:tcW w:w="1267"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i/>
                <w:sz w:val="16"/>
                <w:szCs w:val="16"/>
              </w:rPr>
            </w:pPr>
          </w:p>
        </w:tc>
        <w:tc>
          <w:tcPr>
            <w:tcW w:w="1699"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i/>
                <w:sz w:val="16"/>
                <w:szCs w:val="16"/>
              </w:rPr>
            </w:pPr>
          </w:p>
        </w:tc>
        <w:tc>
          <w:tcPr>
            <w:tcW w:w="1132"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i/>
                <w:sz w:val="16"/>
                <w:szCs w:val="16"/>
              </w:rPr>
            </w:pPr>
          </w:p>
        </w:tc>
        <w:tc>
          <w:tcPr>
            <w:tcW w:w="1132"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i/>
                <w:sz w:val="16"/>
                <w:szCs w:val="16"/>
              </w:rPr>
            </w:pPr>
          </w:p>
        </w:tc>
        <w:tc>
          <w:tcPr>
            <w:tcW w:w="1273"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i/>
                <w:sz w:val="16"/>
                <w:szCs w:val="16"/>
              </w:rPr>
            </w:pPr>
          </w:p>
        </w:tc>
        <w:tc>
          <w:tcPr>
            <w:tcW w:w="2121"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AB47DA">
            <w:pPr>
              <w:widowControl w:val="0"/>
              <w:spacing w:line="240" w:lineRule="auto"/>
              <w:ind w:firstLine="0"/>
              <w:jc w:val="center"/>
              <w:rPr>
                <w:i/>
                <w:sz w:val="16"/>
                <w:szCs w:val="16"/>
              </w:rPr>
            </w:pPr>
          </w:p>
        </w:tc>
        <w:tc>
          <w:tcPr>
            <w:tcW w:w="1840"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AB47DA">
            <w:pPr>
              <w:widowControl w:val="0"/>
              <w:spacing w:line="240" w:lineRule="auto"/>
              <w:ind w:firstLine="0"/>
              <w:jc w:val="center"/>
              <w:rPr>
                <w:i/>
                <w:sz w:val="16"/>
                <w:szCs w:val="16"/>
              </w:rPr>
            </w:pPr>
          </w:p>
        </w:tc>
        <w:tc>
          <w:tcPr>
            <w:tcW w:w="1279"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i/>
                <w:sz w:val="16"/>
                <w:szCs w:val="16"/>
              </w:rPr>
            </w:pPr>
          </w:p>
        </w:tc>
        <w:tc>
          <w:tcPr>
            <w:tcW w:w="2824"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AB47DA">
            <w:pPr>
              <w:widowControl w:val="0"/>
              <w:spacing w:line="240" w:lineRule="auto"/>
              <w:ind w:firstLine="0"/>
              <w:jc w:val="center"/>
              <w:rPr>
                <w:i/>
                <w:sz w:val="16"/>
                <w:szCs w:val="16"/>
              </w:rPr>
            </w:pPr>
          </w:p>
        </w:tc>
      </w:tr>
    </w:tbl>
    <w:p w:rsidR="00AB47DA" w:rsidRDefault="00AB47DA">
      <w:pPr>
        <w:widowControl w:val="0"/>
        <w:spacing w:line="240" w:lineRule="auto"/>
        <w:ind w:firstLine="0"/>
        <w:rPr>
          <w:sz w:val="16"/>
          <w:szCs w:val="16"/>
        </w:rPr>
      </w:pPr>
    </w:p>
    <w:tbl>
      <w:tblPr>
        <w:tblW w:w="5000" w:type="pct"/>
        <w:tblLayout w:type="fixed"/>
        <w:tblCellMar>
          <w:left w:w="28" w:type="dxa"/>
          <w:right w:w="28" w:type="dxa"/>
        </w:tblCellMar>
        <w:tblLook w:val="04A0" w:firstRow="1" w:lastRow="0" w:firstColumn="1" w:lastColumn="0" w:noHBand="0" w:noVBand="1"/>
      </w:tblPr>
      <w:tblGrid>
        <w:gridCol w:w="1334"/>
        <w:gridCol w:w="1786"/>
        <w:gridCol w:w="1189"/>
        <w:gridCol w:w="1189"/>
        <w:gridCol w:w="1339"/>
        <w:gridCol w:w="1189"/>
        <w:gridCol w:w="1934"/>
        <w:gridCol w:w="1040"/>
        <w:gridCol w:w="1189"/>
        <w:gridCol w:w="890"/>
        <w:gridCol w:w="743"/>
        <w:gridCol w:w="746"/>
      </w:tblGrid>
      <w:tr w:rsidR="00AB47DA">
        <w:trPr>
          <w:trHeight w:val="1266"/>
        </w:trPr>
        <w:tc>
          <w:tcPr>
            <w:tcW w:w="1334"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sz w:val="16"/>
                <w:szCs w:val="16"/>
              </w:rPr>
            </w:pPr>
          </w:p>
          <w:p w:rsidR="00AB47DA" w:rsidRDefault="00AB47DA">
            <w:pPr>
              <w:widowControl w:val="0"/>
              <w:spacing w:line="240" w:lineRule="auto"/>
              <w:ind w:firstLine="0"/>
              <w:jc w:val="center"/>
              <w:rPr>
                <w:sz w:val="16"/>
                <w:szCs w:val="16"/>
              </w:rPr>
            </w:pPr>
          </w:p>
          <w:p w:rsidR="00AB47DA" w:rsidRDefault="00043ECB">
            <w:pPr>
              <w:widowControl w:val="0"/>
              <w:spacing w:line="240" w:lineRule="auto"/>
              <w:ind w:firstLine="0"/>
              <w:jc w:val="center"/>
            </w:pPr>
            <w:r>
              <w:rPr>
                <w:sz w:val="16"/>
                <w:szCs w:val="16"/>
              </w:rPr>
              <w:t>Дата постановки на учет</w:t>
            </w:r>
          </w:p>
        </w:tc>
        <w:tc>
          <w:tcPr>
            <w:tcW w:w="1786"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spacing w:line="240" w:lineRule="auto"/>
              <w:ind w:firstLine="0"/>
              <w:jc w:val="center"/>
            </w:pPr>
            <w:r>
              <w:rPr>
                <w:sz w:val="16"/>
                <w:szCs w:val="16"/>
              </w:rPr>
              <w:t>Почтовый индекс</w:t>
            </w:r>
          </w:p>
        </w:tc>
        <w:tc>
          <w:tcPr>
            <w:tcW w:w="1189"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spacing w:line="240" w:lineRule="auto"/>
              <w:ind w:firstLine="0"/>
              <w:jc w:val="center"/>
            </w:pPr>
            <w:r>
              <w:rPr>
                <w:sz w:val="16"/>
                <w:szCs w:val="16"/>
              </w:rPr>
              <w:t>Адрес местонахождения</w:t>
            </w:r>
          </w:p>
        </w:tc>
        <w:tc>
          <w:tcPr>
            <w:tcW w:w="1189"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spacing w:line="240" w:lineRule="auto"/>
              <w:ind w:firstLine="0"/>
              <w:jc w:val="center"/>
            </w:pPr>
            <w:r>
              <w:rPr>
                <w:sz w:val="16"/>
                <w:szCs w:val="16"/>
              </w:rPr>
              <w:t>Адрес пребывания</w:t>
            </w:r>
            <w:r>
              <w:rPr>
                <w:sz w:val="16"/>
                <w:szCs w:val="16"/>
              </w:rPr>
              <w:t xml:space="preserve"> на территории РФ (для нерезидентов РФ)</w:t>
            </w:r>
          </w:p>
        </w:tc>
        <w:tc>
          <w:tcPr>
            <w:tcW w:w="1339"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spacing w:line="240" w:lineRule="auto"/>
              <w:ind w:firstLine="0"/>
              <w:jc w:val="center"/>
            </w:pPr>
            <w:r>
              <w:rPr>
                <w:sz w:val="16"/>
                <w:szCs w:val="16"/>
              </w:rPr>
              <w:t>Электронный адрес</w:t>
            </w:r>
          </w:p>
        </w:tc>
        <w:tc>
          <w:tcPr>
            <w:tcW w:w="1189"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spacing w:line="240" w:lineRule="auto"/>
              <w:ind w:firstLine="0"/>
              <w:jc w:val="center"/>
            </w:pPr>
            <w:r>
              <w:rPr>
                <w:sz w:val="16"/>
                <w:szCs w:val="16"/>
              </w:rPr>
              <w:t>Контактный телефон</w:t>
            </w:r>
          </w:p>
        </w:tc>
        <w:tc>
          <w:tcPr>
            <w:tcW w:w="19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spacing w:line="240" w:lineRule="auto"/>
              <w:ind w:firstLine="0"/>
              <w:jc w:val="center"/>
            </w:pPr>
            <w:r>
              <w:rPr>
                <w:sz w:val="16"/>
                <w:szCs w:val="16"/>
              </w:rPr>
              <w:t>ОКСМ</w:t>
            </w:r>
          </w:p>
        </w:tc>
        <w:tc>
          <w:tcPr>
            <w:tcW w:w="1040"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spacing w:line="240" w:lineRule="auto"/>
              <w:ind w:firstLine="0"/>
              <w:jc w:val="center"/>
            </w:pPr>
            <w:r>
              <w:rPr>
                <w:sz w:val="16"/>
                <w:szCs w:val="16"/>
              </w:rPr>
              <w:t>ОКТМО</w:t>
            </w:r>
          </w:p>
        </w:tc>
        <w:tc>
          <w:tcPr>
            <w:tcW w:w="1189"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spacing w:line="240" w:lineRule="auto"/>
              <w:ind w:firstLine="0"/>
              <w:jc w:val="center"/>
            </w:pPr>
            <w:r>
              <w:rPr>
                <w:sz w:val="16"/>
                <w:szCs w:val="16"/>
              </w:rPr>
              <w:t>ОКОПФ</w:t>
            </w:r>
          </w:p>
        </w:tc>
        <w:tc>
          <w:tcPr>
            <w:tcW w:w="890"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sz w:val="16"/>
                <w:szCs w:val="16"/>
              </w:rPr>
            </w:pPr>
          </w:p>
          <w:p w:rsidR="00AB47DA" w:rsidRDefault="00AB47DA">
            <w:pPr>
              <w:widowControl w:val="0"/>
              <w:spacing w:line="240" w:lineRule="auto"/>
              <w:ind w:firstLine="0"/>
              <w:jc w:val="center"/>
              <w:rPr>
                <w:sz w:val="16"/>
                <w:szCs w:val="16"/>
              </w:rPr>
            </w:pPr>
          </w:p>
          <w:p w:rsidR="00AB47DA" w:rsidRDefault="00AB47DA">
            <w:pPr>
              <w:widowControl w:val="0"/>
              <w:spacing w:line="240" w:lineRule="auto"/>
              <w:ind w:firstLine="0"/>
              <w:jc w:val="center"/>
              <w:rPr>
                <w:sz w:val="16"/>
                <w:szCs w:val="16"/>
              </w:rPr>
            </w:pPr>
          </w:p>
          <w:p w:rsidR="00AB47DA" w:rsidRDefault="00043ECB">
            <w:pPr>
              <w:widowControl w:val="0"/>
              <w:spacing w:line="240" w:lineRule="auto"/>
              <w:ind w:firstLine="0"/>
              <w:jc w:val="center"/>
            </w:pPr>
            <w:r>
              <w:rPr>
                <w:sz w:val="16"/>
                <w:szCs w:val="16"/>
              </w:rPr>
              <w:t>ОКПО</w:t>
            </w:r>
          </w:p>
        </w:tc>
        <w:tc>
          <w:tcPr>
            <w:tcW w:w="743"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sz w:val="16"/>
                <w:szCs w:val="16"/>
              </w:rPr>
            </w:pPr>
          </w:p>
          <w:p w:rsidR="00AB47DA" w:rsidRDefault="00AB47DA">
            <w:pPr>
              <w:widowControl w:val="0"/>
              <w:spacing w:line="240" w:lineRule="auto"/>
              <w:ind w:firstLine="0"/>
              <w:jc w:val="center"/>
              <w:rPr>
                <w:sz w:val="16"/>
                <w:szCs w:val="16"/>
              </w:rPr>
            </w:pPr>
          </w:p>
          <w:p w:rsidR="00AB47DA" w:rsidRDefault="00AB47DA">
            <w:pPr>
              <w:widowControl w:val="0"/>
              <w:spacing w:line="240" w:lineRule="auto"/>
              <w:ind w:firstLine="0"/>
              <w:jc w:val="center"/>
              <w:rPr>
                <w:sz w:val="16"/>
                <w:szCs w:val="16"/>
              </w:rPr>
            </w:pPr>
          </w:p>
          <w:p w:rsidR="00AB47DA" w:rsidRDefault="00043ECB">
            <w:pPr>
              <w:widowControl w:val="0"/>
              <w:spacing w:line="240" w:lineRule="auto"/>
              <w:ind w:firstLine="0"/>
              <w:jc w:val="center"/>
            </w:pPr>
            <w:r>
              <w:rPr>
                <w:sz w:val="16"/>
                <w:szCs w:val="16"/>
              </w:rPr>
              <w:t>КПП</w:t>
            </w:r>
          </w:p>
        </w:tc>
        <w:tc>
          <w:tcPr>
            <w:tcW w:w="746"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sz w:val="16"/>
                <w:szCs w:val="16"/>
              </w:rPr>
            </w:pPr>
          </w:p>
          <w:p w:rsidR="00AB47DA" w:rsidRDefault="00AB47DA">
            <w:pPr>
              <w:widowControl w:val="0"/>
              <w:spacing w:line="240" w:lineRule="auto"/>
              <w:ind w:firstLine="0"/>
              <w:jc w:val="center"/>
              <w:rPr>
                <w:sz w:val="16"/>
                <w:szCs w:val="16"/>
              </w:rPr>
            </w:pPr>
          </w:p>
          <w:p w:rsidR="00AB47DA" w:rsidRDefault="00AB47DA">
            <w:pPr>
              <w:widowControl w:val="0"/>
              <w:spacing w:line="240" w:lineRule="auto"/>
              <w:ind w:firstLine="0"/>
              <w:jc w:val="center"/>
              <w:rPr>
                <w:sz w:val="16"/>
                <w:szCs w:val="16"/>
              </w:rPr>
            </w:pPr>
          </w:p>
          <w:p w:rsidR="00AB47DA" w:rsidRDefault="00043ECB">
            <w:pPr>
              <w:widowControl w:val="0"/>
              <w:spacing w:line="240" w:lineRule="auto"/>
              <w:ind w:firstLine="0"/>
              <w:jc w:val="center"/>
            </w:pPr>
            <w:r>
              <w:rPr>
                <w:sz w:val="16"/>
                <w:szCs w:val="16"/>
              </w:rPr>
              <w:t>ИНН</w:t>
            </w:r>
          </w:p>
          <w:p w:rsidR="00AB47DA" w:rsidRDefault="00AB47DA">
            <w:pPr>
              <w:widowControl w:val="0"/>
              <w:spacing w:line="240" w:lineRule="auto"/>
              <w:ind w:firstLine="0"/>
              <w:rPr>
                <w:sz w:val="16"/>
                <w:szCs w:val="16"/>
              </w:rPr>
            </w:pPr>
          </w:p>
          <w:p w:rsidR="00AB47DA" w:rsidRDefault="00AB47DA">
            <w:pPr>
              <w:widowControl w:val="0"/>
              <w:spacing w:line="240" w:lineRule="auto"/>
              <w:ind w:firstLine="0"/>
              <w:rPr>
                <w:sz w:val="16"/>
                <w:szCs w:val="16"/>
              </w:rPr>
            </w:pPr>
          </w:p>
        </w:tc>
      </w:tr>
      <w:tr w:rsidR="00AB47DA">
        <w:trPr>
          <w:trHeight w:val="200"/>
        </w:trPr>
        <w:tc>
          <w:tcPr>
            <w:tcW w:w="1334"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b/>
                <w:sz w:val="16"/>
                <w:szCs w:val="16"/>
                <w:lang w:val="en-US"/>
              </w:rPr>
              <w:t>18</w:t>
            </w:r>
          </w:p>
        </w:tc>
        <w:tc>
          <w:tcPr>
            <w:tcW w:w="1786"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b/>
                <w:sz w:val="16"/>
                <w:szCs w:val="16"/>
                <w:lang w:val="en-US"/>
              </w:rPr>
              <w:t>19</w:t>
            </w:r>
          </w:p>
        </w:tc>
        <w:tc>
          <w:tcPr>
            <w:tcW w:w="1189"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b/>
                <w:sz w:val="16"/>
                <w:szCs w:val="16"/>
                <w:lang w:val="en-US"/>
              </w:rPr>
              <w:t>20</w:t>
            </w:r>
          </w:p>
        </w:tc>
        <w:tc>
          <w:tcPr>
            <w:tcW w:w="1189"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b/>
                <w:sz w:val="16"/>
                <w:szCs w:val="16"/>
                <w:lang w:val="en-US"/>
              </w:rPr>
              <w:t>21</w:t>
            </w:r>
          </w:p>
        </w:tc>
        <w:tc>
          <w:tcPr>
            <w:tcW w:w="1339"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spacing w:line="240" w:lineRule="auto"/>
              <w:ind w:firstLine="0"/>
              <w:jc w:val="center"/>
            </w:pPr>
            <w:r>
              <w:rPr>
                <w:b/>
                <w:sz w:val="16"/>
                <w:szCs w:val="16"/>
                <w:lang w:val="en-US"/>
              </w:rPr>
              <w:t>22</w:t>
            </w:r>
          </w:p>
        </w:tc>
        <w:tc>
          <w:tcPr>
            <w:tcW w:w="1189"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spacing w:line="240" w:lineRule="auto"/>
              <w:ind w:firstLine="0"/>
              <w:jc w:val="center"/>
            </w:pPr>
            <w:r>
              <w:rPr>
                <w:b/>
                <w:sz w:val="16"/>
                <w:szCs w:val="16"/>
                <w:lang w:val="en-US"/>
              </w:rPr>
              <w:t>23</w:t>
            </w:r>
          </w:p>
        </w:tc>
        <w:tc>
          <w:tcPr>
            <w:tcW w:w="1934"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spacing w:line="240" w:lineRule="auto"/>
              <w:ind w:firstLine="0"/>
              <w:jc w:val="center"/>
            </w:pPr>
            <w:r>
              <w:rPr>
                <w:b/>
                <w:sz w:val="16"/>
                <w:szCs w:val="16"/>
                <w:lang w:val="en-US"/>
              </w:rPr>
              <w:t>24</w:t>
            </w:r>
          </w:p>
        </w:tc>
        <w:tc>
          <w:tcPr>
            <w:tcW w:w="1040"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tabs>
                <w:tab w:val="left" w:pos="1531"/>
              </w:tabs>
              <w:spacing w:line="240" w:lineRule="auto"/>
              <w:ind w:firstLine="0"/>
              <w:jc w:val="center"/>
            </w:pPr>
            <w:r>
              <w:rPr>
                <w:b/>
                <w:sz w:val="16"/>
                <w:szCs w:val="16"/>
                <w:lang w:val="en-US"/>
              </w:rPr>
              <w:t>25</w:t>
            </w:r>
          </w:p>
        </w:tc>
        <w:tc>
          <w:tcPr>
            <w:tcW w:w="1189"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043ECB">
            <w:pPr>
              <w:widowControl w:val="0"/>
              <w:tabs>
                <w:tab w:val="left" w:pos="1531"/>
              </w:tabs>
              <w:spacing w:line="240" w:lineRule="auto"/>
              <w:ind w:firstLine="0"/>
              <w:jc w:val="center"/>
            </w:pPr>
            <w:r>
              <w:rPr>
                <w:b/>
                <w:sz w:val="16"/>
                <w:szCs w:val="16"/>
                <w:lang w:val="en-US"/>
              </w:rPr>
              <w:t>26</w:t>
            </w:r>
          </w:p>
        </w:tc>
        <w:tc>
          <w:tcPr>
            <w:tcW w:w="890"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tabs>
                <w:tab w:val="left" w:pos="1531"/>
              </w:tabs>
              <w:spacing w:line="240" w:lineRule="auto"/>
              <w:ind w:firstLine="0"/>
              <w:jc w:val="center"/>
            </w:pPr>
            <w:r>
              <w:rPr>
                <w:b/>
                <w:sz w:val="16"/>
                <w:szCs w:val="16"/>
                <w:lang w:val="en-US"/>
              </w:rPr>
              <w:t>27</w:t>
            </w:r>
          </w:p>
        </w:tc>
        <w:tc>
          <w:tcPr>
            <w:tcW w:w="743"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tabs>
                <w:tab w:val="left" w:pos="1531"/>
              </w:tabs>
              <w:spacing w:line="240" w:lineRule="auto"/>
              <w:ind w:firstLine="0"/>
              <w:jc w:val="center"/>
            </w:pPr>
            <w:r>
              <w:rPr>
                <w:b/>
                <w:sz w:val="16"/>
                <w:szCs w:val="16"/>
                <w:lang w:val="en-US"/>
              </w:rPr>
              <w:t>28</w:t>
            </w:r>
          </w:p>
        </w:tc>
        <w:tc>
          <w:tcPr>
            <w:tcW w:w="746"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043ECB">
            <w:pPr>
              <w:widowControl w:val="0"/>
              <w:tabs>
                <w:tab w:val="left" w:pos="1531"/>
              </w:tabs>
              <w:spacing w:line="240" w:lineRule="auto"/>
              <w:ind w:firstLine="0"/>
              <w:jc w:val="center"/>
            </w:pPr>
            <w:r>
              <w:rPr>
                <w:b/>
                <w:sz w:val="16"/>
                <w:szCs w:val="16"/>
                <w:lang w:val="en-US"/>
              </w:rPr>
              <w:t>29</w:t>
            </w:r>
          </w:p>
        </w:tc>
      </w:tr>
      <w:tr w:rsidR="00AB47DA">
        <w:trPr>
          <w:trHeight w:val="200"/>
        </w:trPr>
        <w:tc>
          <w:tcPr>
            <w:tcW w:w="1334"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i/>
                <w:sz w:val="16"/>
                <w:szCs w:val="16"/>
              </w:rPr>
            </w:pPr>
          </w:p>
        </w:tc>
        <w:tc>
          <w:tcPr>
            <w:tcW w:w="1786"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i/>
                <w:sz w:val="16"/>
                <w:szCs w:val="16"/>
              </w:rPr>
            </w:pPr>
          </w:p>
        </w:tc>
        <w:tc>
          <w:tcPr>
            <w:tcW w:w="1189"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i/>
                <w:sz w:val="16"/>
                <w:szCs w:val="16"/>
              </w:rPr>
            </w:pPr>
          </w:p>
        </w:tc>
        <w:tc>
          <w:tcPr>
            <w:tcW w:w="1189"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i/>
                <w:sz w:val="16"/>
                <w:szCs w:val="16"/>
              </w:rPr>
            </w:pPr>
          </w:p>
        </w:tc>
        <w:tc>
          <w:tcPr>
            <w:tcW w:w="1339"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i/>
                <w:sz w:val="16"/>
                <w:szCs w:val="16"/>
              </w:rPr>
            </w:pPr>
          </w:p>
        </w:tc>
        <w:tc>
          <w:tcPr>
            <w:tcW w:w="1189"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AB47DA">
            <w:pPr>
              <w:widowControl w:val="0"/>
              <w:spacing w:line="240" w:lineRule="auto"/>
              <w:ind w:firstLine="0"/>
              <w:jc w:val="center"/>
              <w:rPr>
                <w:i/>
                <w:sz w:val="16"/>
                <w:szCs w:val="16"/>
              </w:rPr>
            </w:pPr>
          </w:p>
        </w:tc>
        <w:tc>
          <w:tcPr>
            <w:tcW w:w="19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AB47DA">
            <w:pPr>
              <w:widowControl w:val="0"/>
              <w:spacing w:line="240" w:lineRule="auto"/>
              <w:ind w:firstLine="0"/>
              <w:jc w:val="center"/>
              <w:rPr>
                <w:i/>
                <w:sz w:val="16"/>
                <w:szCs w:val="16"/>
              </w:rPr>
            </w:pPr>
          </w:p>
        </w:tc>
        <w:tc>
          <w:tcPr>
            <w:tcW w:w="1040"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i/>
                <w:sz w:val="16"/>
                <w:szCs w:val="16"/>
              </w:rPr>
            </w:pPr>
          </w:p>
        </w:tc>
        <w:tc>
          <w:tcPr>
            <w:tcW w:w="1189" w:type="dxa"/>
            <w:tcBorders>
              <w:top w:val="single" w:sz="4" w:space="0" w:color="00000A"/>
              <w:left w:val="single" w:sz="4" w:space="0" w:color="00000A"/>
              <w:bottom w:val="single" w:sz="4" w:space="0" w:color="00000A"/>
              <w:right w:val="single" w:sz="4" w:space="0" w:color="00000A"/>
            </w:tcBorders>
            <w:shd w:val="clear" w:color="auto" w:fill="auto"/>
            <w:vAlign w:val="center"/>
          </w:tcPr>
          <w:p w:rsidR="00AB47DA" w:rsidRDefault="00AB47DA">
            <w:pPr>
              <w:widowControl w:val="0"/>
              <w:spacing w:line="240" w:lineRule="auto"/>
              <w:ind w:firstLine="0"/>
              <w:jc w:val="center"/>
              <w:rPr>
                <w:i/>
                <w:sz w:val="16"/>
                <w:szCs w:val="16"/>
              </w:rPr>
            </w:pPr>
          </w:p>
        </w:tc>
        <w:tc>
          <w:tcPr>
            <w:tcW w:w="890"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i/>
                <w:sz w:val="16"/>
                <w:szCs w:val="16"/>
              </w:rPr>
            </w:pPr>
          </w:p>
        </w:tc>
        <w:tc>
          <w:tcPr>
            <w:tcW w:w="743"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i/>
                <w:sz w:val="16"/>
                <w:szCs w:val="16"/>
              </w:rPr>
            </w:pPr>
          </w:p>
        </w:tc>
        <w:tc>
          <w:tcPr>
            <w:tcW w:w="746" w:type="dxa"/>
            <w:tcBorders>
              <w:top w:val="single" w:sz="4" w:space="0" w:color="00000A"/>
              <w:left w:val="single" w:sz="4" w:space="0" w:color="00000A"/>
              <w:bottom w:val="single" w:sz="4" w:space="0" w:color="00000A"/>
              <w:right w:val="single" w:sz="4" w:space="0" w:color="00000A"/>
            </w:tcBorders>
            <w:shd w:val="clear" w:color="auto" w:fill="auto"/>
          </w:tcPr>
          <w:p w:rsidR="00AB47DA" w:rsidRDefault="00AB47DA">
            <w:pPr>
              <w:widowControl w:val="0"/>
              <w:spacing w:line="240" w:lineRule="auto"/>
              <w:ind w:firstLine="0"/>
              <w:jc w:val="center"/>
              <w:rPr>
                <w:i/>
                <w:sz w:val="16"/>
                <w:szCs w:val="16"/>
              </w:rPr>
            </w:pPr>
          </w:p>
        </w:tc>
      </w:tr>
    </w:tbl>
    <w:p w:rsidR="00AB47DA" w:rsidRDefault="00043ECB">
      <w:pPr>
        <w:widowControl w:val="0"/>
        <w:spacing w:line="240" w:lineRule="auto"/>
        <w:ind w:firstLine="0"/>
      </w:pPr>
      <w:r>
        <w:rPr>
          <w:sz w:val="16"/>
          <w:szCs w:val="16"/>
        </w:rPr>
        <w:t>Генеральный директор ________________________________</w:t>
      </w:r>
    </w:p>
    <w:p w:rsidR="00AB47DA" w:rsidRDefault="00043ECB">
      <w:pPr>
        <w:widowControl w:val="0"/>
        <w:spacing w:line="240" w:lineRule="auto"/>
        <w:ind w:firstLine="0"/>
      </w:pPr>
      <w:r>
        <w:rPr>
          <w:sz w:val="16"/>
          <w:szCs w:val="16"/>
        </w:rPr>
        <w:t xml:space="preserve">Дата составления справки _________     </w:t>
      </w:r>
    </w:p>
    <w:tbl>
      <w:tblPr>
        <w:tblW w:w="16302" w:type="dxa"/>
        <w:tblLayout w:type="fixed"/>
        <w:tblLook w:val="0000" w:firstRow="0" w:lastRow="0" w:firstColumn="0" w:lastColumn="0" w:noHBand="0" w:noVBand="0"/>
      </w:tblPr>
      <w:tblGrid>
        <w:gridCol w:w="7513"/>
        <w:gridCol w:w="8788"/>
      </w:tblGrid>
      <w:tr w:rsidR="00AB47DA">
        <w:tc>
          <w:tcPr>
            <w:tcW w:w="7513" w:type="dxa"/>
            <w:shd w:val="clear" w:color="auto" w:fill="auto"/>
          </w:tcPr>
          <w:p w:rsidR="00AB47DA" w:rsidRDefault="00043ECB">
            <w:pPr>
              <w:widowControl w:val="0"/>
              <w:spacing w:line="240" w:lineRule="auto"/>
              <w:ind w:firstLine="0"/>
            </w:pPr>
            <w:r>
              <w:rPr>
                <w:b/>
                <w:sz w:val="16"/>
                <w:szCs w:val="16"/>
              </w:rPr>
              <w:t>Заказчик:</w:t>
            </w:r>
          </w:p>
        </w:tc>
        <w:tc>
          <w:tcPr>
            <w:tcW w:w="8788" w:type="dxa"/>
            <w:shd w:val="clear" w:color="auto" w:fill="auto"/>
          </w:tcPr>
          <w:p w:rsidR="00AB47DA" w:rsidRDefault="00043ECB">
            <w:pPr>
              <w:widowControl w:val="0"/>
              <w:spacing w:line="240" w:lineRule="auto"/>
              <w:ind w:firstLine="0"/>
            </w:pPr>
            <w:r>
              <w:rPr>
                <w:b/>
                <w:sz w:val="16"/>
                <w:szCs w:val="16"/>
              </w:rPr>
              <w:t>Подрядчик:</w:t>
            </w:r>
          </w:p>
        </w:tc>
      </w:tr>
      <w:tr w:rsidR="00AB47DA">
        <w:tc>
          <w:tcPr>
            <w:tcW w:w="7513" w:type="dxa"/>
            <w:shd w:val="clear" w:color="auto" w:fill="auto"/>
          </w:tcPr>
          <w:p w:rsidR="00AB47DA" w:rsidRDefault="00043ECB">
            <w:pPr>
              <w:widowControl w:val="0"/>
              <w:spacing w:line="240" w:lineRule="auto"/>
              <w:ind w:firstLine="0"/>
            </w:pPr>
            <w:r>
              <w:rPr>
                <w:sz w:val="16"/>
                <w:szCs w:val="16"/>
              </w:rPr>
              <w:t xml:space="preserve">______________ /_______________ </w:t>
            </w:r>
          </w:p>
        </w:tc>
        <w:tc>
          <w:tcPr>
            <w:tcW w:w="8788" w:type="dxa"/>
            <w:shd w:val="clear" w:color="auto" w:fill="auto"/>
          </w:tcPr>
          <w:p w:rsidR="00AB47DA" w:rsidRDefault="00043ECB">
            <w:pPr>
              <w:widowControl w:val="0"/>
              <w:spacing w:line="240" w:lineRule="auto"/>
              <w:ind w:firstLine="0"/>
            </w:pPr>
            <w:r>
              <w:rPr>
                <w:sz w:val="16"/>
                <w:szCs w:val="16"/>
              </w:rPr>
              <w:t xml:space="preserve">_______________ / _______________ </w:t>
            </w:r>
          </w:p>
        </w:tc>
      </w:tr>
    </w:tbl>
    <w:p w:rsidR="00AB47DA" w:rsidRDefault="00AB47DA">
      <w:pPr>
        <w:sectPr w:rsidR="00AB47DA">
          <w:headerReference w:type="default" r:id="rId19"/>
          <w:footerReference w:type="default" r:id="rId20"/>
          <w:headerReference w:type="first" r:id="rId21"/>
          <w:footerReference w:type="first" r:id="rId22"/>
          <w:pgSz w:w="16838" w:h="11906" w:orient="landscape"/>
          <w:pgMar w:top="709" w:right="851" w:bottom="709" w:left="1418" w:header="567" w:footer="284" w:gutter="0"/>
          <w:cols w:space="720"/>
          <w:formProt w:val="0"/>
          <w:docGrid w:linePitch="360"/>
        </w:sectPr>
      </w:pPr>
    </w:p>
    <w:p w:rsidR="00AB47DA" w:rsidRDefault="00AB47DA">
      <w:pPr>
        <w:spacing w:line="240" w:lineRule="auto"/>
        <w:ind w:firstLine="0"/>
        <w:jc w:val="left"/>
      </w:pPr>
    </w:p>
    <w:sectPr w:rsidR="00AB47DA">
      <w:headerReference w:type="default" r:id="rId23"/>
      <w:footerReference w:type="default" r:id="rId24"/>
      <w:headerReference w:type="first" r:id="rId25"/>
      <w:footerReference w:type="first" r:id="rId26"/>
      <w:pgSz w:w="11906" w:h="16838"/>
      <w:pgMar w:top="624" w:right="567" w:bottom="567" w:left="1418" w:header="567" w:footer="28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3ECB" w:rsidRDefault="00043ECB">
      <w:pPr>
        <w:spacing w:line="240" w:lineRule="auto"/>
      </w:pPr>
      <w:r>
        <w:separator/>
      </w:r>
    </w:p>
  </w:endnote>
  <w:endnote w:type="continuationSeparator" w:id="0">
    <w:p w:rsidR="00043ECB" w:rsidRDefault="00043E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1"/>
    <w:family w:val="roman"/>
    <w:pitch w:val="variable"/>
  </w:font>
  <w:font w:name="Calibri">
    <w:panose1 w:val="020F0502020204030204"/>
    <w:charset w:val="CC"/>
    <w:family w:val="swiss"/>
    <w:pitch w:val="variable"/>
    <w:sig w:usb0="E0002EFF" w:usb1="C000247B" w:usb2="00000009" w:usb3="00000000" w:csb0="000001FF" w:csb1="00000000"/>
  </w:font>
  <w:font w:name="Liberation Sans">
    <w:altName w:val="Arial"/>
    <w:panose1 w:val="020B0604020202020204"/>
    <w:charset w:val="01"/>
    <w:family w:val="roman"/>
    <w:pitch w:val="variable"/>
  </w:font>
  <w:font w:name="Lucida Sans Unicode">
    <w:panose1 w:val="020B0602030504020204"/>
    <w:charset w:val="00"/>
    <w:family w:val="roman"/>
    <w:notTrueType/>
    <w:pitch w:val="default"/>
  </w:font>
  <w:font w:name="Lohit Devanagari">
    <w:panose1 w:val="00000000000000000000"/>
    <w:charset w:val="00"/>
    <w:family w:val="roman"/>
    <w:notTrueType/>
    <w:pitch w:val="default"/>
  </w:font>
  <w:font w:name="Verdana">
    <w:panose1 w:val="020B0604030504040204"/>
    <w:charset w:val="01"/>
    <w:family w:val="roman"/>
    <w:pitch w:val="variable"/>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7DA" w:rsidRDefault="00043ECB">
    <w:pPr>
      <w:pStyle w:val="afe"/>
      <w:rPr>
        <w:rFonts w:ascii="Times New Roman" w:hAnsi="Times New Roman" w:cs="Times New Roman"/>
        <w:sz w:val="18"/>
        <w:szCs w:val="18"/>
      </w:rPr>
    </w:pPr>
    <w:r>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7DA" w:rsidRDefault="00043ECB">
    <w:pPr>
      <w:pStyle w:val="afe"/>
    </w:pPr>
    <w:r>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7DA" w:rsidRDefault="00AB47DA"/>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7DA" w:rsidRDefault="00AB47DA">
    <w:pPr>
      <w:pStyle w:val="aff8"/>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7DA" w:rsidRDefault="00AB47DA"/>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7DA" w:rsidRDefault="00043ECB">
    <w:pPr>
      <w:pStyle w:val="afe"/>
      <w:rPr>
        <w:rFonts w:ascii="Times New Roman" w:hAnsi="Times New Roman" w:cs="Times New Roman"/>
        <w:sz w:val="18"/>
        <w:szCs w:val="18"/>
      </w:rPr>
    </w:pPr>
    <w:r>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7DA" w:rsidRDefault="00AB47D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3ECB" w:rsidRDefault="00043ECB">
      <w:pPr>
        <w:rPr>
          <w:sz w:val="12"/>
        </w:rPr>
      </w:pPr>
      <w:r>
        <w:separator/>
      </w:r>
    </w:p>
  </w:footnote>
  <w:footnote w:type="continuationSeparator" w:id="0">
    <w:p w:rsidR="00043ECB" w:rsidRDefault="00043ECB">
      <w:pPr>
        <w:rPr>
          <w:sz w:val="12"/>
        </w:rPr>
      </w:pPr>
      <w:r>
        <w:continuationSeparator/>
      </w:r>
    </w:p>
  </w:footnote>
  <w:footnote w:id="1">
    <w:p w:rsidR="00AB47DA" w:rsidRDefault="00043ECB">
      <w:pPr>
        <w:pStyle w:val="aff"/>
      </w:pPr>
      <w:r>
        <w:rPr>
          <w:rStyle w:val="af1"/>
        </w:rPr>
        <w:footnoteRef/>
      </w:r>
      <w:r>
        <w:rPr>
          <w:rStyle w:val="FootnoteCharacters"/>
          <w:sz w:val="18"/>
          <w:szCs w:val="18"/>
        </w:rPr>
        <w:tab/>
      </w:r>
      <w:r>
        <w:rPr>
          <w:sz w:val="18"/>
          <w:szCs w:val="18"/>
        </w:rPr>
        <w:t xml:space="preserve"> Не требуется членство в СРО контрагентов по договорам строительного подряда в следующих случаях:</w:t>
      </w:r>
    </w:p>
    <w:p w:rsidR="00AB47DA" w:rsidRDefault="00043ECB">
      <w:pPr>
        <w:pStyle w:val="aff"/>
        <w:tabs>
          <w:tab w:val="left" w:pos="284"/>
        </w:tabs>
        <w:rPr>
          <w:sz w:val="18"/>
          <w:szCs w:val="18"/>
        </w:rPr>
      </w:pPr>
      <w:r>
        <w:rPr>
          <w:sz w:val="18"/>
          <w:szCs w:val="18"/>
        </w:rPr>
        <w:tab/>
        <w:t>-размер обязательств по одному договору не превышает 10 000 000 (десяти миллионов) рублей (по договорам строительного подряда);</w:t>
      </w:r>
    </w:p>
    <w:p w:rsidR="00AB47DA" w:rsidRDefault="00043ECB">
      <w:pPr>
        <w:pStyle w:val="aff"/>
        <w:tabs>
          <w:tab w:val="left" w:pos="284"/>
        </w:tabs>
        <w:rPr>
          <w:sz w:val="18"/>
          <w:szCs w:val="18"/>
        </w:rPr>
      </w:pPr>
      <w:r>
        <w:rPr>
          <w:sz w:val="18"/>
          <w:szCs w:val="18"/>
        </w:rPr>
        <w:tab/>
        <w:t>-</w:t>
      </w:r>
      <w:r>
        <w:rPr>
          <w:sz w:val="18"/>
          <w:szCs w:val="18"/>
        </w:rPr>
        <w:tab/>
        <w:t xml:space="preserve">при выполнении работ по </w:t>
      </w:r>
      <w:r>
        <w:rPr>
          <w:sz w:val="18"/>
          <w:szCs w:val="18"/>
        </w:rPr>
        <w:t>капитальному ремонту объектов, не являющихся объектами капитального строительства;</w:t>
      </w:r>
    </w:p>
    <w:p w:rsidR="00AB47DA" w:rsidRDefault="00043ECB">
      <w:pPr>
        <w:pStyle w:val="aff"/>
        <w:tabs>
          <w:tab w:val="left" w:pos="284"/>
        </w:tabs>
        <w:rPr>
          <w:sz w:val="18"/>
          <w:szCs w:val="18"/>
        </w:rPr>
      </w:pPr>
      <w:r>
        <w:rPr>
          <w:sz w:val="18"/>
          <w:szCs w:val="18"/>
        </w:rPr>
        <w:tab/>
        <w:t>-</w:t>
      </w:r>
      <w:r>
        <w:rPr>
          <w:sz w:val="18"/>
          <w:szCs w:val="18"/>
        </w:rPr>
        <w:tab/>
        <w:t>при выполнении работ по капитальному ремонту на земельном участке строений и сооружений вспомогательного использования;</w:t>
      </w:r>
    </w:p>
    <w:p w:rsidR="00AB47DA" w:rsidRDefault="00043ECB">
      <w:pPr>
        <w:pStyle w:val="aff"/>
        <w:tabs>
          <w:tab w:val="left" w:pos="284"/>
        </w:tabs>
        <w:rPr>
          <w:sz w:val="18"/>
          <w:szCs w:val="18"/>
        </w:rPr>
      </w:pPr>
      <w:r>
        <w:rPr>
          <w:sz w:val="18"/>
          <w:szCs w:val="18"/>
        </w:rPr>
        <w:tab/>
        <w:t>-</w:t>
      </w:r>
      <w:r>
        <w:rPr>
          <w:sz w:val="18"/>
          <w:szCs w:val="18"/>
        </w:rPr>
        <w:tab/>
        <w:t xml:space="preserve">для выполнения работ по договорам, заключенным </w:t>
      </w:r>
      <w:r>
        <w:rPr>
          <w:sz w:val="18"/>
          <w:szCs w:val="18"/>
        </w:rPr>
        <w:t>с иными лицами, кроме застройщика, технического заказчика, лица, ответственного за эксплуатацию здания, сооружения.</w:t>
      </w:r>
    </w:p>
  </w:footnote>
  <w:footnote w:id="2">
    <w:p w:rsidR="00AB47DA" w:rsidRDefault="00043ECB">
      <w:pPr>
        <w:pStyle w:val="aff"/>
      </w:pPr>
      <w:r>
        <w:rPr>
          <w:rStyle w:val="af1"/>
        </w:rPr>
        <w:footnoteRef/>
      </w:r>
      <w:r>
        <w:rPr>
          <w:rStyle w:val="FootnoteCharacters"/>
        </w:rPr>
        <w:tab/>
      </w:r>
      <w:r>
        <w:t xml:space="preserve"> В случае, если членство в СРО требуется в соответствии с законодательством Российской Федерации </w:t>
      </w:r>
    </w:p>
  </w:footnote>
  <w:footnote w:id="3">
    <w:p w:rsidR="00AB47DA" w:rsidRDefault="00043ECB">
      <w:pPr>
        <w:pStyle w:val="aff"/>
      </w:pPr>
      <w:r>
        <w:rPr>
          <w:rStyle w:val="af1"/>
        </w:rPr>
        <w:footnoteRef/>
      </w:r>
      <w:r>
        <w:rPr>
          <w:rStyle w:val="FootnoteCharacters"/>
        </w:rPr>
        <w:tab/>
      </w:r>
      <w:r>
        <w:t xml:space="preserve"> В случае, если членство в СРО требует</w:t>
      </w:r>
      <w:r>
        <w:t>ся в соответствии с законодательством Российской Федерации</w:t>
      </w:r>
    </w:p>
  </w:footnote>
  <w:footnote w:id="4">
    <w:p w:rsidR="00AB47DA" w:rsidRDefault="00043ECB">
      <w:pPr>
        <w:pStyle w:val="aff"/>
      </w:pPr>
      <w:r>
        <w:rPr>
          <w:rStyle w:val="af1"/>
        </w:rPr>
        <w:footnoteRef/>
      </w:r>
      <w:r>
        <w:rPr>
          <w:rStyle w:val="FootnoteCharacters"/>
        </w:rPr>
        <w:tab/>
      </w:r>
      <w:r>
        <w:t xml:space="preserve"> Наименование Объекта, в отношении которого выполняются Этапы Работ. </w:t>
      </w:r>
    </w:p>
  </w:footnote>
  <w:footnote w:id="5">
    <w:p w:rsidR="00AB47DA" w:rsidRDefault="00043ECB">
      <w:pPr>
        <w:rPr>
          <w:sz w:val="24"/>
          <w:szCs w:val="24"/>
        </w:rPr>
      </w:pPr>
      <w:r>
        <w:rPr>
          <w:rStyle w:val="af1"/>
        </w:rPr>
        <w:t></w:t>
      </w:r>
      <w:r>
        <w:rPr>
          <w:rStyle w:val="af1"/>
        </w:rPr>
        <w:t></w:t>
      </w:r>
      <w:r>
        <w:rPr>
          <w:rStyle w:val="af1"/>
        </w:rPr>
        <w:t></w:t>
      </w:r>
      <w:r>
        <w:rPr>
          <w:rStyle w:val="af1"/>
        </w:rPr>
        <w:t></w:t>
      </w:r>
      <w:r>
        <w:rPr>
          <w:rStyle w:val="af1"/>
        </w:rPr>
        <w:t></w:t>
      </w:r>
      <w:r>
        <w:rPr>
          <w:rStyle w:val="af1"/>
        </w:rPr>
        <w:t></w:t>
      </w:r>
      <w:r>
        <w:rPr>
          <w:rStyle w:val="af1"/>
        </w:rPr>
        <w:t></w:t>
      </w:r>
      <w:r>
        <w:rPr>
          <w:rStyle w:val="FootnoteCharacters"/>
          <w:rFonts w:ascii="Symbol" w:eastAsia="Symbol" w:hAnsi="Symbol" w:cs="Symbol"/>
        </w:rPr>
        <w:tab/>
      </w:r>
      <w:r>
        <w:rPr>
          <w:rStyle w:val="FootnoteCharacters"/>
          <w:rFonts w:ascii="Symbol" w:eastAsia="Symbol" w:hAnsi="Symbol" w:cs="Symbol"/>
        </w:rPr>
        <w:t></w:t>
      </w:r>
      <w:r>
        <w:t xml:space="preserve"> </w:t>
      </w:r>
      <w:r>
        <w:rPr>
          <w:sz w:val="20"/>
        </w:rPr>
        <w:t>В соответствии со статьей 4 Федерального закона от 24.07.2007 № 209-ФЗ «О развитии малого и среднего предпринимател</w:t>
      </w:r>
      <w:r>
        <w:rPr>
          <w:sz w:val="20"/>
        </w:rPr>
        <w:t>ьства в Российской Федерации» Подрядчик определяет и указывает критерий отнесения организации из числа: микропредприятия, малые предприятия и средние предприятия.</w:t>
      </w:r>
      <w:r>
        <w:rPr>
          <w:sz w:val="24"/>
          <w:szCs w:val="24"/>
        </w:rPr>
        <w:t xml:space="preserve">   </w:t>
      </w:r>
    </w:p>
    <w:p w:rsidR="00AB47DA" w:rsidRDefault="00AB47DA">
      <w:pPr>
        <w:pStyle w:val="aff"/>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7DA" w:rsidRDefault="00AB47DA">
    <w:pPr>
      <w:pStyle w:val="af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7DA" w:rsidRDefault="00AB47DA">
    <w:pPr>
      <w:pStyle w:val="af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7DA" w:rsidRDefault="00AB47DA"/>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7DA" w:rsidRDefault="00AB47DA">
    <w:pPr>
      <w:pStyle w:val="afd"/>
      <w:ind w:firstLine="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7DA" w:rsidRDefault="00AB47DA"/>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7DA" w:rsidRDefault="00AB47DA">
    <w:pPr>
      <w:pStyle w:val="afd"/>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7DA" w:rsidRDefault="00AB47D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61471"/>
    <w:multiLevelType w:val="multilevel"/>
    <w:tmpl w:val="E6FAAC4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 w15:restartNumberingAfterBreak="0">
    <w:nsid w:val="069D5E48"/>
    <w:multiLevelType w:val="multilevel"/>
    <w:tmpl w:val="533EF29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 w15:restartNumberingAfterBreak="0">
    <w:nsid w:val="0EF04562"/>
    <w:multiLevelType w:val="multilevel"/>
    <w:tmpl w:val="0DF866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 w15:restartNumberingAfterBreak="0">
    <w:nsid w:val="13D34CD1"/>
    <w:multiLevelType w:val="multilevel"/>
    <w:tmpl w:val="82DCA41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18D67D40"/>
    <w:multiLevelType w:val="multilevel"/>
    <w:tmpl w:val="A5E8608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 w15:restartNumberingAfterBreak="0">
    <w:nsid w:val="1B1D58A9"/>
    <w:multiLevelType w:val="multilevel"/>
    <w:tmpl w:val="2256AA48"/>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6" w15:restartNumberingAfterBreak="0">
    <w:nsid w:val="1E5549BB"/>
    <w:multiLevelType w:val="multilevel"/>
    <w:tmpl w:val="B720D0C2"/>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7" w15:restartNumberingAfterBreak="0">
    <w:nsid w:val="21CA7525"/>
    <w:multiLevelType w:val="multilevel"/>
    <w:tmpl w:val="A10CCA4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15:restartNumberingAfterBreak="0">
    <w:nsid w:val="242E3E86"/>
    <w:multiLevelType w:val="multilevel"/>
    <w:tmpl w:val="A762E0CC"/>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9" w15:restartNumberingAfterBreak="0">
    <w:nsid w:val="25A43D43"/>
    <w:multiLevelType w:val="multilevel"/>
    <w:tmpl w:val="C77ED610"/>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b/>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43D57C09"/>
    <w:multiLevelType w:val="multilevel"/>
    <w:tmpl w:val="82D6D8F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15:restartNumberingAfterBreak="0">
    <w:nsid w:val="460B6720"/>
    <w:multiLevelType w:val="multilevel"/>
    <w:tmpl w:val="1D6C395E"/>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2" w15:restartNumberingAfterBreak="0">
    <w:nsid w:val="4C52381C"/>
    <w:multiLevelType w:val="multilevel"/>
    <w:tmpl w:val="92821BE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15:restartNumberingAfterBreak="0">
    <w:nsid w:val="4EB82AFA"/>
    <w:multiLevelType w:val="multilevel"/>
    <w:tmpl w:val="DDA22B0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15:restartNumberingAfterBreak="0">
    <w:nsid w:val="55DF020C"/>
    <w:multiLevelType w:val="multilevel"/>
    <w:tmpl w:val="7E2E0EFC"/>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1141" w:hanging="432"/>
      </w:pPr>
      <w:rPr>
        <w:b/>
        <w:sz w:val="24"/>
        <w:u w:val="none"/>
      </w:rPr>
    </w:lvl>
    <w:lvl w:ilvl="2">
      <w:start w:val="1"/>
      <w:numFmt w:val="decimal"/>
      <w:lvlText w:val="%1.%2.%3."/>
      <w:lvlJc w:val="left"/>
      <w:pPr>
        <w:tabs>
          <w:tab w:val="num" w:pos="0"/>
        </w:tabs>
        <w:ind w:left="3907" w:hanging="504"/>
      </w:pPr>
      <w:rPr>
        <w:b/>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64E164D9"/>
    <w:multiLevelType w:val="multilevel"/>
    <w:tmpl w:val="3074358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78996A88"/>
    <w:multiLevelType w:val="multilevel"/>
    <w:tmpl w:val="5C8496C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14"/>
  </w:num>
  <w:num w:numId="2">
    <w:abstractNumId w:val="6"/>
  </w:num>
  <w:num w:numId="3">
    <w:abstractNumId w:val="5"/>
  </w:num>
  <w:num w:numId="4">
    <w:abstractNumId w:val="0"/>
  </w:num>
  <w:num w:numId="5">
    <w:abstractNumId w:val="10"/>
  </w:num>
  <w:num w:numId="6">
    <w:abstractNumId w:val="1"/>
  </w:num>
  <w:num w:numId="7">
    <w:abstractNumId w:val="15"/>
  </w:num>
  <w:num w:numId="8">
    <w:abstractNumId w:val="7"/>
  </w:num>
  <w:num w:numId="9">
    <w:abstractNumId w:val="9"/>
  </w:num>
  <w:num w:numId="10">
    <w:abstractNumId w:val="13"/>
  </w:num>
  <w:num w:numId="11">
    <w:abstractNumId w:val="12"/>
  </w:num>
  <w:num w:numId="12">
    <w:abstractNumId w:val="4"/>
  </w:num>
  <w:num w:numId="13">
    <w:abstractNumId w:val="8"/>
  </w:num>
  <w:num w:numId="14">
    <w:abstractNumId w:val="11"/>
  </w:num>
  <w:num w:numId="15">
    <w:abstractNumId w:val="2"/>
  </w:num>
  <w:num w:numId="16">
    <w:abstractNumId w:val="16"/>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7DA"/>
    <w:rsid w:val="00043ECB"/>
    <w:rsid w:val="00AB47DA"/>
    <w:rsid w:val="00DE000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D61DB3-18EC-4E34-9CBD-4D356D7EE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z w:val="28"/>
      <w:szCs w:val="28"/>
    </w:rPr>
  </w:style>
  <w:style w:type="paragraph" w:styleId="1">
    <w:name w:val="heading 1"/>
    <w:basedOn w:val="a"/>
    <w:link w:val="11"/>
    <w:qFormat/>
    <w:rsid w:val="00AE674D"/>
    <w:pPr>
      <w:keepNext/>
      <w:spacing w:before="240" w:after="60"/>
      <w:outlineLvl w:val="0"/>
    </w:pPr>
    <w:rPr>
      <w:rFonts w:ascii="Cambria" w:hAnsi="Cambria"/>
      <w:b/>
      <w:bCs/>
      <w:sz w:val="32"/>
      <w:szCs w:val="32"/>
      <w:lang w:val="x-none" w:eastAsia="x-none"/>
    </w:rPr>
  </w:style>
  <w:style w:type="paragraph" w:styleId="2">
    <w:name w:val="heading 2"/>
    <w:basedOn w:val="a"/>
    <w:link w:val="20"/>
    <w:qFormat/>
    <w:rsid w:val="00AE674D"/>
    <w:pPr>
      <w:keepNext/>
      <w:spacing w:before="240" w:after="60"/>
      <w:outlineLvl w:val="1"/>
    </w:pPr>
    <w:rPr>
      <w:rFonts w:ascii="Cambria" w:hAnsi="Cambria"/>
      <w:b/>
      <w:bCs/>
      <w:i/>
      <w:iCs/>
      <w:lang w:val="x-none" w:eastAsia="x-none"/>
    </w:rPr>
  </w:style>
  <w:style w:type="paragraph" w:styleId="3">
    <w:name w:val="heading 3"/>
    <w:basedOn w:val="a"/>
    <w:link w:val="30"/>
    <w:uiPriority w:val="9"/>
    <w:qFormat/>
    <w:rsid w:val="005F3F9E"/>
    <w:pPr>
      <w:keepNext/>
      <w:spacing w:before="120" w:after="120" w:line="240" w:lineRule="auto"/>
      <w:ind w:firstLine="0"/>
      <w:jc w:val="left"/>
      <w:outlineLvl w:val="2"/>
    </w:pPr>
    <w:rPr>
      <w:b/>
      <w:szCs w:val="20"/>
      <w:lang w:val="x-none" w:eastAsia="x-none"/>
    </w:rPr>
  </w:style>
  <w:style w:type="paragraph" w:styleId="4">
    <w:name w:val="heading 4"/>
    <w:basedOn w:val="a"/>
    <w:qFormat/>
    <w:pPr>
      <w:keepNext/>
      <w:tabs>
        <w:tab w:val="left" w:pos="1134"/>
      </w:tabs>
      <w:spacing w:before="240" w:after="120" w:line="240" w:lineRule="auto"/>
      <w:ind w:left="1134"/>
      <w:outlineLvl w:val="3"/>
    </w:pPr>
    <w:rPr>
      <w:b/>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rPr>
      <w:vertAlign w:val="superscript"/>
    </w:rPr>
  </w:style>
  <w:style w:type="character" w:customStyle="1" w:styleId="FootnoteCharacters">
    <w:name w:val="Footnote Characters"/>
    <w:uiPriority w:val="99"/>
    <w:qFormat/>
    <w:rsid w:val="00D45657"/>
    <w:rPr>
      <w:vertAlign w:val="superscript"/>
    </w:rPr>
  </w:style>
  <w:style w:type="character" w:customStyle="1" w:styleId="30">
    <w:name w:val="Заголовок 3 Знак"/>
    <w:link w:val="3"/>
    <w:qFormat/>
    <w:rsid w:val="005F3F9E"/>
    <w:rPr>
      <w:b/>
      <w:sz w:val="28"/>
    </w:rPr>
  </w:style>
  <w:style w:type="character" w:customStyle="1" w:styleId="31">
    <w:name w:val="3. Подпункт Знак"/>
    <w:qFormat/>
    <w:rsid w:val="005F4A86"/>
    <w:rPr>
      <w:b/>
      <w:bCs/>
      <w:sz w:val="24"/>
      <w:szCs w:val="24"/>
    </w:rPr>
  </w:style>
  <w:style w:type="character" w:customStyle="1" w:styleId="a4">
    <w:name w:val="Текст выноски Знак"/>
    <w:qFormat/>
    <w:rsid w:val="00DC2B59"/>
    <w:rPr>
      <w:rFonts w:ascii="Tahoma" w:hAnsi="Tahoma" w:cs="Tahoma"/>
      <w:sz w:val="16"/>
      <w:szCs w:val="16"/>
    </w:rPr>
  </w:style>
  <w:style w:type="character" w:customStyle="1" w:styleId="11">
    <w:name w:val="Заголовок 1 Знак1"/>
    <w:link w:val="1"/>
    <w:qFormat/>
    <w:rsid w:val="00F50D64"/>
    <w:rPr>
      <w:b w:val="0"/>
      <w:sz w:val="24"/>
      <w:szCs w:val="24"/>
    </w:rPr>
  </w:style>
  <w:style w:type="character" w:customStyle="1" w:styleId="40">
    <w:name w:val="4. Отчерк Знак"/>
    <w:qFormat/>
    <w:rsid w:val="00F50D64"/>
    <w:rPr>
      <w:sz w:val="24"/>
      <w:szCs w:val="24"/>
    </w:rPr>
  </w:style>
  <w:style w:type="character" w:styleId="a5">
    <w:name w:val="annotation reference"/>
    <w:qFormat/>
    <w:rsid w:val="00F50D64"/>
    <w:rPr>
      <w:sz w:val="16"/>
      <w:szCs w:val="16"/>
    </w:rPr>
  </w:style>
  <w:style w:type="character" w:customStyle="1" w:styleId="a6">
    <w:name w:val="Текст примечания Знак"/>
    <w:qFormat/>
    <w:rsid w:val="00F50D64"/>
  </w:style>
  <w:style w:type="character" w:customStyle="1" w:styleId="a7">
    <w:name w:val="Тема примечания Знак"/>
    <w:qFormat/>
    <w:rsid w:val="00F50D64"/>
    <w:rPr>
      <w:b/>
      <w:bCs/>
    </w:rPr>
  </w:style>
  <w:style w:type="character" w:customStyle="1" w:styleId="a8">
    <w:name w:val="Нижний колонтитул Знак"/>
    <w:uiPriority w:val="99"/>
    <w:qFormat/>
    <w:rsid w:val="0043217C"/>
    <w:rPr>
      <w:sz w:val="28"/>
      <w:szCs w:val="28"/>
    </w:rPr>
  </w:style>
  <w:style w:type="character" w:customStyle="1" w:styleId="32">
    <w:name w:val="Основной текст 3 Знак"/>
    <w:link w:val="33"/>
    <w:qFormat/>
    <w:rsid w:val="001D2676"/>
    <w:rPr>
      <w:color w:val="0000FF"/>
      <w:sz w:val="24"/>
      <w:szCs w:val="24"/>
      <w:lang w:eastAsia="en-US"/>
    </w:rPr>
  </w:style>
  <w:style w:type="character" w:customStyle="1" w:styleId="a9">
    <w:name w:val="Заголовок Знак"/>
    <w:qFormat/>
    <w:rsid w:val="00AE674D"/>
    <w:rPr>
      <w:sz w:val="22"/>
      <w:szCs w:val="22"/>
      <w:shd w:val="clear" w:color="auto" w:fill="FFFFFF"/>
    </w:rPr>
  </w:style>
  <w:style w:type="character" w:customStyle="1" w:styleId="10">
    <w:name w:val="Заголовок 1 Знак"/>
    <w:link w:val="12"/>
    <w:qFormat/>
    <w:rsid w:val="00AE674D"/>
    <w:rPr>
      <w:rFonts w:ascii="Cambria" w:eastAsia="Times New Roman" w:hAnsi="Cambria" w:cs="Times New Roman"/>
      <w:b/>
      <w:bCs/>
      <w:sz w:val="32"/>
      <w:szCs w:val="32"/>
    </w:rPr>
  </w:style>
  <w:style w:type="character" w:customStyle="1" w:styleId="20">
    <w:name w:val="Заголовок 2 Знак"/>
    <w:link w:val="2"/>
    <w:semiHidden/>
    <w:qFormat/>
    <w:rsid w:val="00AE674D"/>
    <w:rPr>
      <w:rFonts w:ascii="Cambria" w:eastAsia="Times New Roman" w:hAnsi="Cambria" w:cs="Times New Roman"/>
      <w:b/>
      <w:bCs/>
      <w:i/>
      <w:iCs/>
      <w:sz w:val="28"/>
      <w:szCs w:val="28"/>
    </w:rPr>
  </w:style>
  <w:style w:type="character" w:customStyle="1" w:styleId="aa">
    <w:name w:val="Основной текст с отступом Знак"/>
    <w:qFormat/>
    <w:rsid w:val="00AE674D"/>
    <w:rPr>
      <w:sz w:val="28"/>
      <w:szCs w:val="28"/>
    </w:rPr>
  </w:style>
  <w:style w:type="character" w:customStyle="1" w:styleId="FontStyle16">
    <w:name w:val="Font Style16"/>
    <w:qFormat/>
    <w:rsid w:val="00204C48"/>
    <w:rPr>
      <w:rFonts w:ascii="Times New Roman" w:hAnsi="Times New Roman" w:cs="Times New Roman"/>
      <w:sz w:val="24"/>
      <w:szCs w:val="24"/>
    </w:rPr>
  </w:style>
  <w:style w:type="character" w:customStyle="1" w:styleId="ab">
    <w:name w:val="Текст сноски Знак"/>
    <w:uiPriority w:val="99"/>
    <w:qFormat/>
    <w:rsid w:val="00F43F0D"/>
  </w:style>
  <w:style w:type="character" w:styleId="ac">
    <w:name w:val="Hyperlink"/>
    <w:uiPriority w:val="99"/>
    <w:unhideWhenUsed/>
    <w:rsid w:val="00EE68C6"/>
    <w:rPr>
      <w:color w:val="0000FF"/>
      <w:u w:val="single"/>
    </w:rPr>
  </w:style>
  <w:style w:type="character" w:customStyle="1" w:styleId="ad">
    <w:name w:val="Текст концевой сноски Знак"/>
    <w:uiPriority w:val="99"/>
    <w:semiHidden/>
    <w:qFormat/>
    <w:rsid w:val="008C02D8"/>
  </w:style>
  <w:style w:type="character" w:styleId="ae">
    <w:name w:val="endnote reference"/>
    <w:rPr>
      <w:vertAlign w:val="superscript"/>
    </w:rPr>
  </w:style>
  <w:style w:type="character" w:customStyle="1" w:styleId="EndnoteCharacters">
    <w:name w:val="Endnote Characters"/>
    <w:uiPriority w:val="99"/>
    <w:semiHidden/>
    <w:unhideWhenUsed/>
    <w:qFormat/>
    <w:rsid w:val="008C02D8"/>
    <w:rPr>
      <w:vertAlign w:val="superscript"/>
    </w:rPr>
  </w:style>
  <w:style w:type="character" w:customStyle="1" w:styleId="af">
    <w:name w:val="Абзац списка Знак"/>
    <w:uiPriority w:val="34"/>
    <w:qFormat/>
    <w:locked/>
    <w:rsid w:val="007F64E9"/>
    <w:rPr>
      <w:sz w:val="24"/>
      <w:szCs w:val="24"/>
    </w:rPr>
  </w:style>
  <w:style w:type="character" w:customStyle="1" w:styleId="af0">
    <w:name w:val="Верхний колонтитул Знак"/>
    <w:basedOn w:val="a0"/>
    <w:qFormat/>
    <w:rsid w:val="00E63D62"/>
    <w:rPr>
      <w:sz w:val="28"/>
      <w:szCs w:val="28"/>
    </w:rPr>
  </w:style>
  <w:style w:type="character" w:customStyle="1" w:styleId="af1">
    <w:name w:val="Символ сноски"/>
    <w:qFormat/>
  </w:style>
  <w:style w:type="character" w:customStyle="1" w:styleId="af2">
    <w:name w:val="Символы концевой сноски"/>
    <w:qFormat/>
  </w:style>
  <w:style w:type="character" w:customStyle="1" w:styleId="af3">
    <w:name w:val="Символ концевой сноски"/>
    <w:qFormat/>
  </w:style>
  <w:style w:type="character" w:customStyle="1" w:styleId="13">
    <w:name w:val="Абзац списка Знак1"/>
    <w:basedOn w:val="a0"/>
    <w:qFormat/>
    <w:rPr>
      <w:rFonts w:ascii="Calibri" w:hAnsi="Calibri"/>
      <w:sz w:val="22"/>
    </w:rPr>
  </w:style>
  <w:style w:type="character" w:customStyle="1" w:styleId="hend2">
    <w:name w:val="hend2"/>
    <w:basedOn w:val="a0"/>
    <w:qFormat/>
  </w:style>
  <w:style w:type="character" w:styleId="af4">
    <w:name w:val="Emphasis"/>
    <w:basedOn w:val="a0"/>
    <w:qFormat/>
    <w:rPr>
      <w:i/>
      <w:iCs/>
    </w:rPr>
  </w:style>
  <w:style w:type="character" w:styleId="af5">
    <w:name w:val="Subtle Emphasis"/>
    <w:basedOn w:val="a0"/>
    <w:qFormat/>
    <w:rPr>
      <w:i/>
      <w:iCs/>
      <w:color w:val="404040"/>
    </w:rPr>
  </w:style>
  <w:style w:type="character" w:customStyle="1" w:styleId="af6">
    <w:name w:val="комментарий"/>
    <w:qFormat/>
    <w:rPr>
      <w:i/>
      <w:shd w:val="clear" w:color="auto" w:fill="FFFF99"/>
    </w:rPr>
  </w:style>
  <w:style w:type="character" w:customStyle="1" w:styleId="41">
    <w:name w:val="Заголовок 4 Знак"/>
    <w:basedOn w:val="a0"/>
    <w:qFormat/>
    <w:rPr>
      <w:rFonts w:ascii="Times New Roman" w:eastAsia="Times New Roman" w:hAnsi="Times New Roman" w:cs="Times New Roman"/>
      <w:b/>
      <w:i/>
      <w:sz w:val="28"/>
      <w:szCs w:val="20"/>
      <w:lang w:eastAsia="ru-RU"/>
    </w:rPr>
  </w:style>
  <w:style w:type="paragraph" w:styleId="af7">
    <w:name w:val="Title"/>
    <w:basedOn w:val="a"/>
    <w:next w:val="af8"/>
    <w:qFormat/>
    <w:pPr>
      <w:keepNext/>
      <w:spacing w:before="240" w:after="120"/>
    </w:pPr>
    <w:rPr>
      <w:rFonts w:ascii="Liberation Sans" w:eastAsia="Lucida Sans Unicode" w:hAnsi="Liberation Sans" w:cs="Lohit Devanagari"/>
    </w:rPr>
  </w:style>
  <w:style w:type="paragraph" w:styleId="af8">
    <w:name w:val="Body Text"/>
    <w:basedOn w:val="a"/>
    <w:rsid w:val="004B090F"/>
    <w:pPr>
      <w:spacing w:after="120"/>
    </w:pPr>
  </w:style>
  <w:style w:type="paragraph" w:styleId="af9">
    <w:name w:val="List"/>
    <w:basedOn w:val="af8"/>
    <w:rPr>
      <w:rFonts w:cs="Lohit Devanagari"/>
    </w:rPr>
  </w:style>
  <w:style w:type="paragraph" w:styleId="afa">
    <w:name w:val="caption"/>
    <w:basedOn w:val="a"/>
    <w:qFormat/>
    <w:pPr>
      <w:suppressLineNumbers/>
      <w:spacing w:before="120" w:after="120"/>
    </w:pPr>
    <w:rPr>
      <w:rFonts w:cs="Lohit Devanagari"/>
      <w:i/>
      <w:iCs/>
      <w:sz w:val="24"/>
      <w:szCs w:val="24"/>
    </w:rPr>
  </w:style>
  <w:style w:type="paragraph" w:styleId="afb">
    <w:name w:val="index heading"/>
    <w:basedOn w:val="a"/>
    <w:qFormat/>
    <w:pPr>
      <w:suppressLineNumbers/>
    </w:pPr>
    <w:rPr>
      <w:rFonts w:cs="Lohit Devanagari"/>
    </w:rPr>
  </w:style>
  <w:style w:type="paragraph" w:styleId="33">
    <w:name w:val="Body Text 3"/>
    <w:basedOn w:val="a"/>
    <w:link w:val="32"/>
    <w:qFormat/>
    <w:rsid w:val="004B090F"/>
    <w:pPr>
      <w:spacing w:line="240" w:lineRule="auto"/>
      <w:ind w:firstLine="0"/>
    </w:pPr>
    <w:rPr>
      <w:color w:val="0000FF"/>
      <w:sz w:val="24"/>
      <w:szCs w:val="24"/>
      <w:lang w:val="x-none" w:eastAsia="en-US"/>
    </w:rPr>
  </w:style>
  <w:style w:type="paragraph" w:customStyle="1" w:styleId="afc">
    <w:name w:val="Колонтитул"/>
    <w:basedOn w:val="a"/>
    <w:qFormat/>
  </w:style>
  <w:style w:type="paragraph" w:styleId="afd">
    <w:name w:val="header"/>
    <w:basedOn w:val="a"/>
    <w:rsid w:val="004B090F"/>
    <w:pPr>
      <w:tabs>
        <w:tab w:val="center" w:pos="4677"/>
        <w:tab w:val="right" w:pos="9355"/>
      </w:tabs>
    </w:pPr>
  </w:style>
  <w:style w:type="paragraph" w:customStyle="1" w:styleId="Style1">
    <w:name w:val="Style1"/>
    <w:basedOn w:val="a"/>
    <w:autoRedefine/>
    <w:qFormat/>
    <w:rsid w:val="004B090F"/>
    <w:pPr>
      <w:spacing w:before="240" w:line="240" w:lineRule="auto"/>
      <w:ind w:firstLine="0"/>
      <w:jc w:val="left"/>
    </w:pPr>
    <w:rPr>
      <w:b/>
      <w:sz w:val="22"/>
      <w:szCs w:val="20"/>
    </w:rPr>
  </w:style>
  <w:style w:type="paragraph" w:styleId="21">
    <w:name w:val="Body Text 2"/>
    <w:basedOn w:val="a"/>
    <w:qFormat/>
    <w:rsid w:val="004B090F"/>
    <w:pPr>
      <w:widowControl w:val="0"/>
      <w:spacing w:after="120" w:line="480" w:lineRule="auto"/>
      <w:ind w:firstLine="0"/>
      <w:jc w:val="left"/>
    </w:pPr>
    <w:rPr>
      <w:sz w:val="20"/>
      <w:szCs w:val="20"/>
    </w:rPr>
  </w:style>
  <w:style w:type="paragraph" w:customStyle="1" w:styleId="afe">
    <w:name w:val="Знак"/>
    <w:basedOn w:val="a"/>
    <w:qFormat/>
    <w:rsid w:val="000873EC"/>
    <w:pPr>
      <w:spacing w:after="160" w:line="240" w:lineRule="exact"/>
      <w:ind w:firstLine="0"/>
      <w:jc w:val="left"/>
    </w:pPr>
    <w:rPr>
      <w:rFonts w:ascii="Verdana" w:hAnsi="Verdana" w:cs="Verdana"/>
      <w:sz w:val="20"/>
      <w:szCs w:val="20"/>
      <w:lang w:val="en-US" w:eastAsia="en-US"/>
    </w:rPr>
  </w:style>
  <w:style w:type="paragraph" w:styleId="aff">
    <w:name w:val="footnote text"/>
    <w:basedOn w:val="a"/>
    <w:uiPriority w:val="99"/>
    <w:qFormat/>
    <w:rsid w:val="00D45657"/>
  </w:style>
  <w:style w:type="paragraph" w:customStyle="1" w:styleId="aff0">
    <w:name w:val="Знак Знак Знак Знак Знак Знак Знак"/>
    <w:basedOn w:val="a"/>
    <w:qFormat/>
    <w:rsid w:val="00773634"/>
    <w:pPr>
      <w:spacing w:after="160" w:line="240" w:lineRule="exact"/>
      <w:ind w:firstLine="0"/>
      <w:jc w:val="left"/>
    </w:pPr>
    <w:rPr>
      <w:rFonts w:ascii="Verdana" w:hAnsi="Verdana" w:cs="Verdana"/>
      <w:sz w:val="20"/>
      <w:szCs w:val="20"/>
      <w:lang w:val="en-US" w:eastAsia="en-US"/>
    </w:rPr>
  </w:style>
  <w:style w:type="paragraph" w:customStyle="1" w:styleId="22">
    <w:name w:val="Знак2"/>
    <w:basedOn w:val="a"/>
    <w:qFormat/>
    <w:rsid w:val="00F65662"/>
    <w:pPr>
      <w:spacing w:after="160" w:line="240" w:lineRule="exact"/>
      <w:ind w:firstLine="0"/>
      <w:jc w:val="left"/>
    </w:pPr>
    <w:rPr>
      <w:rFonts w:ascii="Verdana" w:hAnsi="Verdana" w:cs="Verdana"/>
      <w:sz w:val="20"/>
      <w:szCs w:val="20"/>
      <w:lang w:val="en-US" w:eastAsia="en-US"/>
    </w:rPr>
  </w:style>
  <w:style w:type="paragraph" w:customStyle="1" w:styleId="aff1">
    <w:name w:val="Знак Знак Знак Знак Знак Знак Знак Знак Знак"/>
    <w:basedOn w:val="a"/>
    <w:qFormat/>
    <w:rsid w:val="007C5ECD"/>
    <w:pPr>
      <w:spacing w:after="160" w:line="240" w:lineRule="exact"/>
      <w:ind w:firstLine="0"/>
    </w:pPr>
    <w:rPr>
      <w:rFonts w:ascii="Verdana" w:hAnsi="Verdana"/>
      <w:sz w:val="22"/>
      <w:szCs w:val="20"/>
      <w:lang w:val="en-US" w:eastAsia="en-US"/>
    </w:rPr>
  </w:style>
  <w:style w:type="paragraph" w:customStyle="1" w:styleId="aff2">
    <w:name w:val="Пункт договора"/>
    <w:basedOn w:val="a"/>
    <w:qFormat/>
    <w:rsid w:val="004D4328"/>
    <w:pPr>
      <w:widowControl w:val="0"/>
      <w:spacing w:line="240" w:lineRule="auto"/>
      <w:ind w:firstLine="0"/>
    </w:pPr>
    <w:rPr>
      <w:rFonts w:ascii="Arial" w:hAnsi="Arial"/>
      <w:sz w:val="20"/>
      <w:szCs w:val="20"/>
    </w:rPr>
  </w:style>
  <w:style w:type="paragraph" w:customStyle="1" w:styleId="aff3">
    <w:name w:val="Подпункт договора"/>
    <w:basedOn w:val="a"/>
    <w:qFormat/>
    <w:rsid w:val="00617A62"/>
    <w:pPr>
      <w:tabs>
        <w:tab w:val="left" w:pos="360"/>
      </w:tabs>
      <w:spacing w:line="240" w:lineRule="auto"/>
      <w:ind w:firstLine="0"/>
    </w:pPr>
    <w:rPr>
      <w:rFonts w:ascii="Arial" w:hAnsi="Arial"/>
      <w:sz w:val="20"/>
      <w:szCs w:val="20"/>
    </w:rPr>
  </w:style>
  <w:style w:type="paragraph" w:styleId="34">
    <w:name w:val="Body Text Indent 3"/>
    <w:basedOn w:val="a"/>
    <w:qFormat/>
    <w:rsid w:val="006329B9"/>
    <w:pPr>
      <w:spacing w:after="120"/>
      <w:ind w:left="283"/>
    </w:pPr>
    <w:rPr>
      <w:sz w:val="16"/>
      <w:szCs w:val="16"/>
    </w:rPr>
  </w:style>
  <w:style w:type="paragraph" w:styleId="aff4">
    <w:name w:val="List Paragraph"/>
    <w:basedOn w:val="a"/>
    <w:uiPriority w:val="34"/>
    <w:qFormat/>
    <w:rsid w:val="005F3F9E"/>
    <w:pPr>
      <w:spacing w:line="240" w:lineRule="auto"/>
      <w:ind w:left="720" w:firstLine="0"/>
      <w:contextualSpacing/>
      <w:jc w:val="left"/>
    </w:pPr>
    <w:rPr>
      <w:sz w:val="24"/>
      <w:szCs w:val="24"/>
    </w:rPr>
  </w:style>
  <w:style w:type="paragraph" w:customStyle="1" w:styleId="12">
    <w:name w:val="1. Статья"/>
    <w:basedOn w:val="3"/>
    <w:link w:val="10"/>
    <w:qFormat/>
    <w:rsid w:val="005F4A86"/>
    <w:pPr>
      <w:keepNext w:val="0"/>
      <w:widowControl w:val="0"/>
      <w:tabs>
        <w:tab w:val="left" w:pos="2340"/>
      </w:tabs>
      <w:suppressAutoHyphens w:val="0"/>
      <w:overflowPunct w:val="0"/>
      <w:spacing w:before="0" w:after="0"/>
      <w:ind w:right="1462"/>
      <w:jc w:val="center"/>
      <w:textAlignment w:val="baseline"/>
    </w:pPr>
    <w:rPr>
      <w:b w:val="0"/>
      <w:sz w:val="24"/>
      <w:szCs w:val="24"/>
    </w:rPr>
  </w:style>
  <w:style w:type="paragraph" w:customStyle="1" w:styleId="23">
    <w:name w:val="2. Пункт"/>
    <w:basedOn w:val="3"/>
    <w:qFormat/>
    <w:rsid w:val="005F4A86"/>
    <w:pPr>
      <w:keepNext w:val="0"/>
      <w:widowControl w:val="0"/>
      <w:suppressAutoHyphens w:val="0"/>
      <w:overflowPunct w:val="0"/>
      <w:spacing w:before="0" w:after="0"/>
      <w:jc w:val="both"/>
      <w:textAlignment w:val="baseline"/>
    </w:pPr>
    <w:rPr>
      <w:b w:val="0"/>
      <w:sz w:val="24"/>
      <w:szCs w:val="24"/>
    </w:rPr>
  </w:style>
  <w:style w:type="paragraph" w:customStyle="1" w:styleId="35">
    <w:name w:val="3. Подпункт"/>
    <w:basedOn w:val="3"/>
    <w:qFormat/>
    <w:rsid w:val="005F4A86"/>
    <w:pPr>
      <w:keepNext w:val="0"/>
      <w:widowControl w:val="0"/>
      <w:tabs>
        <w:tab w:val="left" w:pos="1620"/>
      </w:tabs>
      <w:suppressAutoHyphens w:val="0"/>
      <w:overflowPunct w:val="0"/>
      <w:spacing w:before="0" w:after="0"/>
      <w:jc w:val="both"/>
      <w:textAlignment w:val="baseline"/>
    </w:pPr>
    <w:rPr>
      <w:bCs/>
      <w:sz w:val="24"/>
      <w:szCs w:val="24"/>
    </w:rPr>
  </w:style>
  <w:style w:type="paragraph" w:customStyle="1" w:styleId="ConsNormal">
    <w:name w:val="ConsNormal"/>
    <w:qFormat/>
    <w:rsid w:val="008A113A"/>
    <w:pPr>
      <w:ind w:right="19772" w:firstLine="720"/>
    </w:pPr>
    <w:rPr>
      <w:rFonts w:ascii="Arial" w:hAnsi="Arial"/>
      <w:sz w:val="32"/>
      <w:lang w:eastAsia="en-US"/>
    </w:rPr>
  </w:style>
  <w:style w:type="paragraph" w:styleId="aff5">
    <w:name w:val="Balloon Text"/>
    <w:basedOn w:val="a"/>
    <w:qFormat/>
    <w:rsid w:val="00DC2B59"/>
    <w:pPr>
      <w:spacing w:line="240" w:lineRule="auto"/>
    </w:pPr>
    <w:rPr>
      <w:rFonts w:ascii="Tahoma" w:hAnsi="Tahoma"/>
      <w:sz w:val="16"/>
      <w:szCs w:val="16"/>
      <w:lang w:val="x-none" w:eastAsia="x-none"/>
    </w:rPr>
  </w:style>
  <w:style w:type="paragraph" w:customStyle="1" w:styleId="42">
    <w:name w:val="4. Отчерк"/>
    <w:basedOn w:val="a"/>
    <w:qFormat/>
    <w:rsid w:val="00F50D64"/>
    <w:pPr>
      <w:widowControl w:val="0"/>
      <w:spacing w:line="240" w:lineRule="auto"/>
    </w:pPr>
    <w:rPr>
      <w:sz w:val="24"/>
      <w:szCs w:val="24"/>
      <w:lang w:val="x-none" w:eastAsia="x-none"/>
    </w:rPr>
  </w:style>
  <w:style w:type="paragraph" w:styleId="aff6">
    <w:name w:val="annotation text"/>
    <w:basedOn w:val="a"/>
    <w:qFormat/>
    <w:rsid w:val="00F50D64"/>
    <w:pPr>
      <w:spacing w:line="240" w:lineRule="auto"/>
    </w:pPr>
    <w:rPr>
      <w:sz w:val="20"/>
      <w:szCs w:val="20"/>
      <w:lang w:val="x-none" w:eastAsia="x-none"/>
    </w:rPr>
  </w:style>
  <w:style w:type="paragraph" w:styleId="aff7">
    <w:name w:val="annotation subject"/>
    <w:basedOn w:val="aff6"/>
    <w:qFormat/>
    <w:rsid w:val="00F50D64"/>
    <w:rPr>
      <w:b/>
      <w:bCs/>
    </w:rPr>
  </w:style>
  <w:style w:type="paragraph" w:styleId="aff8">
    <w:name w:val="footer"/>
    <w:basedOn w:val="a"/>
    <w:uiPriority w:val="99"/>
    <w:rsid w:val="0043217C"/>
    <w:pPr>
      <w:tabs>
        <w:tab w:val="center" w:pos="4677"/>
        <w:tab w:val="right" w:pos="9355"/>
      </w:tabs>
      <w:spacing w:line="240" w:lineRule="auto"/>
    </w:pPr>
    <w:rPr>
      <w:lang w:val="x-none" w:eastAsia="x-none"/>
    </w:rPr>
  </w:style>
  <w:style w:type="paragraph" w:styleId="aff9">
    <w:name w:val="Revision"/>
    <w:uiPriority w:val="99"/>
    <w:semiHidden/>
    <w:qFormat/>
    <w:rsid w:val="003003EF"/>
    <w:rPr>
      <w:sz w:val="28"/>
      <w:szCs w:val="28"/>
    </w:rPr>
  </w:style>
  <w:style w:type="paragraph" w:customStyle="1" w:styleId="14">
    <w:name w:val="Заголовок1"/>
    <w:basedOn w:val="a"/>
    <w:qFormat/>
    <w:rsid w:val="00AE674D"/>
    <w:pPr>
      <w:widowControl w:val="0"/>
      <w:overflowPunct w:val="0"/>
      <w:spacing w:after="120" w:line="240" w:lineRule="auto"/>
      <w:ind w:firstLine="0"/>
      <w:jc w:val="center"/>
      <w:textAlignment w:val="baseline"/>
    </w:pPr>
    <w:rPr>
      <w:b/>
      <w:bCs/>
      <w:sz w:val="32"/>
      <w:szCs w:val="20"/>
    </w:rPr>
  </w:style>
  <w:style w:type="paragraph" w:styleId="affa">
    <w:name w:val="Body Text Indent"/>
    <w:basedOn w:val="a"/>
    <w:rsid w:val="00AE674D"/>
    <w:pPr>
      <w:spacing w:after="120"/>
      <w:ind w:left="283"/>
    </w:pPr>
    <w:rPr>
      <w:lang w:val="x-none" w:eastAsia="x-none"/>
    </w:rPr>
  </w:style>
  <w:style w:type="paragraph" w:customStyle="1" w:styleId="333">
    <w:name w:val="Пункт 3.3.3"/>
    <w:basedOn w:val="a"/>
    <w:qFormat/>
    <w:rsid w:val="00AE674D"/>
    <w:pPr>
      <w:keepNext/>
      <w:keepLines/>
      <w:widowControl w:val="0"/>
      <w:tabs>
        <w:tab w:val="left" w:pos="920"/>
      </w:tabs>
      <w:overflowPunct w:val="0"/>
      <w:spacing w:before="240" w:after="240" w:line="240" w:lineRule="auto"/>
      <w:ind w:left="704" w:hanging="504"/>
      <w:jc w:val="left"/>
      <w:textAlignment w:val="baseline"/>
      <w:outlineLvl w:val="1"/>
    </w:pPr>
    <w:rPr>
      <w:sz w:val="24"/>
      <w:szCs w:val="20"/>
    </w:rPr>
  </w:style>
  <w:style w:type="paragraph" w:customStyle="1" w:styleId="caption1">
    <w:name w:val="caption1"/>
    <w:basedOn w:val="a"/>
    <w:qFormat/>
    <w:rsid w:val="00AE674D"/>
    <w:pPr>
      <w:widowControl w:val="0"/>
      <w:overflowPunct w:val="0"/>
      <w:spacing w:before="120" w:after="120" w:line="240" w:lineRule="auto"/>
      <w:ind w:firstLine="0"/>
      <w:textAlignment w:val="baseline"/>
    </w:pPr>
    <w:rPr>
      <w:b/>
      <w:bCs/>
      <w:sz w:val="24"/>
      <w:szCs w:val="24"/>
    </w:rPr>
  </w:style>
  <w:style w:type="paragraph" w:customStyle="1" w:styleId="15">
    <w:name w:val="Знак1"/>
    <w:basedOn w:val="a"/>
    <w:qFormat/>
    <w:rsid w:val="00F43F0D"/>
    <w:pPr>
      <w:spacing w:after="160" w:line="240" w:lineRule="exact"/>
      <w:ind w:firstLine="0"/>
      <w:jc w:val="left"/>
    </w:pPr>
    <w:rPr>
      <w:rFonts w:ascii="Verdana" w:hAnsi="Verdana" w:cs="Verdana"/>
      <w:sz w:val="20"/>
      <w:szCs w:val="20"/>
      <w:lang w:val="en-US" w:eastAsia="en-US"/>
    </w:rPr>
  </w:style>
  <w:style w:type="paragraph" w:customStyle="1" w:styleId="-">
    <w:name w:val="Контракт-раздел"/>
    <w:basedOn w:val="a"/>
    <w:qFormat/>
    <w:rsid w:val="00F43F0D"/>
    <w:pPr>
      <w:keepNext/>
      <w:keepLines/>
      <w:tabs>
        <w:tab w:val="left" w:pos="0"/>
        <w:tab w:val="left" w:pos="567"/>
      </w:tabs>
      <w:spacing w:before="360" w:after="120" w:line="240" w:lineRule="auto"/>
      <w:jc w:val="center"/>
      <w:textAlignment w:val="baseline"/>
      <w:outlineLvl w:val="1"/>
    </w:pPr>
    <w:rPr>
      <w:b/>
      <w:bCs/>
      <w:caps/>
    </w:rPr>
  </w:style>
  <w:style w:type="paragraph" w:customStyle="1" w:styleId="-0">
    <w:name w:val="Контракт-пункт"/>
    <w:basedOn w:val="a"/>
    <w:qFormat/>
    <w:rsid w:val="00F43F0D"/>
  </w:style>
  <w:style w:type="paragraph" w:customStyle="1" w:styleId="-1">
    <w:name w:val="Контракт-подпункт"/>
    <w:basedOn w:val="a"/>
    <w:qFormat/>
    <w:rsid w:val="00F43F0D"/>
  </w:style>
  <w:style w:type="paragraph" w:customStyle="1" w:styleId="-2">
    <w:name w:val="Контракт-подподпункт"/>
    <w:basedOn w:val="a"/>
    <w:qFormat/>
    <w:rsid w:val="00F43F0D"/>
  </w:style>
  <w:style w:type="paragraph" w:styleId="affb">
    <w:name w:val="endnote text"/>
    <w:basedOn w:val="a"/>
    <w:uiPriority w:val="99"/>
    <w:semiHidden/>
    <w:unhideWhenUsed/>
    <w:qFormat/>
    <w:rsid w:val="008C02D8"/>
    <w:rPr>
      <w:sz w:val="20"/>
      <w:szCs w:val="20"/>
      <w:lang w:val="x-none" w:eastAsia="x-none"/>
    </w:rPr>
  </w:style>
  <w:style w:type="paragraph" w:customStyle="1" w:styleId="affc">
    <w:name w:val="Содержимое врезки"/>
    <w:basedOn w:val="a"/>
    <w:qFormat/>
  </w:style>
  <w:style w:type="paragraph" w:customStyle="1" w:styleId="affd">
    <w:name w:val="Пункт б/н"/>
    <w:basedOn w:val="a"/>
    <w:qFormat/>
    <w:pPr>
      <w:tabs>
        <w:tab w:val="left" w:pos="1134"/>
      </w:tabs>
    </w:pPr>
  </w:style>
  <w:style w:type="paragraph" w:customStyle="1" w:styleId="Tableheader">
    <w:name w:val="Table_header"/>
    <w:basedOn w:val="a"/>
    <w:qFormat/>
    <w:pPr>
      <w:spacing w:before="120" w:line="240" w:lineRule="auto"/>
      <w:ind w:firstLine="0"/>
    </w:pPr>
    <w:rPr>
      <w:b/>
      <w:sz w:val="20"/>
      <w:szCs w:val="24"/>
    </w:rPr>
  </w:style>
  <w:style w:type="paragraph" w:customStyle="1" w:styleId="Tabletext">
    <w:name w:val="Table_text"/>
    <w:basedOn w:val="a"/>
    <w:qFormat/>
    <w:pPr>
      <w:spacing w:line="240" w:lineRule="auto"/>
      <w:ind w:firstLine="0"/>
    </w:pPr>
    <w:rPr>
      <w:sz w:val="20"/>
      <w:szCs w:val="24"/>
    </w:rPr>
  </w:style>
  <w:style w:type="paragraph" w:customStyle="1" w:styleId="1-21">
    <w:name w:val="Средняя сетка 1 - Акцент 21"/>
    <w:basedOn w:val="a"/>
    <w:qFormat/>
    <w:pPr>
      <w:ind w:left="720"/>
      <w:contextualSpacing/>
    </w:pPr>
  </w:style>
  <w:style w:type="paragraph" w:customStyle="1" w:styleId="16">
    <w:name w:val="Стиль Заголовок 1 + по ширине"/>
    <w:basedOn w:val="1"/>
    <w:qFormat/>
  </w:style>
  <w:style w:type="paragraph" w:customStyle="1" w:styleId="-20">
    <w:name w:val="Пункт-2"/>
    <w:basedOn w:val="affe"/>
    <w:qFormat/>
    <w:pPr>
      <w:keepNext/>
      <w:tabs>
        <w:tab w:val="left" w:pos="1134"/>
      </w:tabs>
      <w:ind w:left="1134" w:hanging="1134"/>
      <w:outlineLvl w:val="2"/>
    </w:pPr>
    <w:rPr>
      <w:b/>
    </w:rPr>
  </w:style>
  <w:style w:type="paragraph" w:customStyle="1" w:styleId="affe">
    <w:name w:val="Пункт"/>
    <w:basedOn w:val="a"/>
    <w:qFormat/>
  </w:style>
  <w:style w:type="table" w:styleId="afff">
    <w:name w:val="Table Grid"/>
    <w:basedOn w:val="a1"/>
    <w:rsid w:val="00336503"/>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mailto:sazonov_vn@eao.drsk.ru" TargetMode="External"/><Relationship Id="rId17" Type="http://schemas.openxmlformats.org/officeDocument/2006/relationships/header" Target="header3.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097B2C-6AB8-4083-AFFC-D2E31B2E906D}">
  <ds:schemaRefs>
    <ds:schemaRef ds:uri="http://schemas.openxmlformats.org/officeDocument/2006/bibliography"/>
  </ds:schemaRefs>
</ds:datastoreItem>
</file>

<file path=customXml/itemProps2.xml><?xml version="1.0" encoding="utf-8"?>
<ds:datastoreItem xmlns:ds="http://schemas.openxmlformats.org/officeDocument/2006/customXml" ds:itemID="{0F07EA99-B4E0-4373-A3BA-89208864E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13715</Words>
  <Characters>78180</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dc:description/>
  <cp:lastModifiedBy>Чувашова Ольга Викторовна</cp:lastModifiedBy>
  <cp:revision>2</cp:revision>
  <cp:lastPrinted>2020-03-18T05:01:00Z</cp:lastPrinted>
  <dcterms:created xsi:type="dcterms:W3CDTF">2024-04-04T02:21:00Z</dcterms:created>
  <dcterms:modified xsi:type="dcterms:W3CDTF">2024-04-04T02:21:00Z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